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7B" w:rsidRDefault="00AD3A7B" w:rsidP="00911691">
      <w:pPr>
        <w:pStyle w:val="a9"/>
        <w:jc w:val="center"/>
      </w:pPr>
      <w:r>
        <w:rPr>
          <w:noProof/>
          <w:lang w:eastAsia="el-GR"/>
        </w:rPr>
        <w:drawing>
          <wp:inline distT="0" distB="0" distL="0" distR="0" wp14:anchorId="4DFE7A54" wp14:editId="29F0C451">
            <wp:extent cx="2664997" cy="737904"/>
            <wp:effectExtent l="0" t="0" r="254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323" cy="739933"/>
                    </a:xfrm>
                    <a:prstGeom prst="rect">
                      <a:avLst/>
                    </a:prstGeom>
                    <a:noFill/>
                  </pic:spPr>
                </pic:pic>
              </a:graphicData>
            </a:graphic>
          </wp:inline>
        </w:drawing>
      </w:r>
    </w:p>
    <w:p w:rsidR="00AD3A7B" w:rsidRPr="00AD3A7B" w:rsidRDefault="00AD3A7B" w:rsidP="00AD3A7B"/>
    <w:p w:rsidR="0019121E" w:rsidRDefault="0019121E" w:rsidP="00911691">
      <w:pPr>
        <w:pStyle w:val="a9"/>
        <w:jc w:val="center"/>
      </w:pPr>
    </w:p>
    <w:p w:rsidR="0019121E" w:rsidRPr="0019121E" w:rsidRDefault="0019121E" w:rsidP="00911691">
      <w:pPr>
        <w:pStyle w:val="a9"/>
        <w:jc w:val="center"/>
        <w:rPr>
          <w:color w:val="FF0000"/>
        </w:rPr>
      </w:pPr>
      <w:r w:rsidRPr="0019121E">
        <w:rPr>
          <w:color w:val="FF0000"/>
        </w:rPr>
        <w:t xml:space="preserve">ΔΙΑΒΟΥΛΕΥΣΗ </w:t>
      </w:r>
    </w:p>
    <w:p w:rsidR="00AF755F" w:rsidRPr="00AF755F" w:rsidRDefault="00AF755F" w:rsidP="00AF755F"/>
    <w:p w:rsidR="00AF755F" w:rsidRPr="00AF755F" w:rsidRDefault="5595ACB8" w:rsidP="00911691">
      <w:pPr>
        <w:pStyle w:val="a9"/>
        <w:jc w:val="center"/>
        <w:rPr>
          <w:sz w:val="48"/>
          <w:szCs w:val="48"/>
        </w:rPr>
      </w:pPr>
      <w:r>
        <w:t xml:space="preserve"> </w:t>
      </w:r>
      <w:r w:rsidR="00AF755F" w:rsidRPr="00AF755F">
        <w:rPr>
          <w:sz w:val="48"/>
          <w:szCs w:val="48"/>
        </w:rPr>
        <w:t>για την</w:t>
      </w:r>
      <w:r w:rsidRPr="00AF755F">
        <w:rPr>
          <w:sz w:val="48"/>
          <w:szCs w:val="48"/>
        </w:rPr>
        <w:t xml:space="preserve"> </w:t>
      </w:r>
    </w:p>
    <w:p w:rsidR="00AF755F" w:rsidRPr="00AF755F" w:rsidRDefault="5595ACB8" w:rsidP="00911691">
      <w:pPr>
        <w:pStyle w:val="a9"/>
        <w:jc w:val="center"/>
        <w:rPr>
          <w:sz w:val="48"/>
          <w:szCs w:val="48"/>
        </w:rPr>
      </w:pPr>
      <w:r w:rsidRPr="00AF755F">
        <w:rPr>
          <w:sz w:val="48"/>
          <w:szCs w:val="48"/>
        </w:rPr>
        <w:t xml:space="preserve">ΟΛΟΚΛΗΡΩΜΕΝΗ ΧΩΡΙΚΗ </w:t>
      </w:r>
      <w:r w:rsidR="00AF755F" w:rsidRPr="00AF755F">
        <w:rPr>
          <w:sz w:val="48"/>
          <w:szCs w:val="48"/>
        </w:rPr>
        <w:t xml:space="preserve"> </w:t>
      </w:r>
      <w:r w:rsidRPr="00AF755F">
        <w:rPr>
          <w:sz w:val="48"/>
          <w:szCs w:val="48"/>
        </w:rPr>
        <w:t xml:space="preserve">ΕΠΕΝΔΥΣΗ </w:t>
      </w:r>
    </w:p>
    <w:p w:rsidR="00AF755F" w:rsidRDefault="00AF755F" w:rsidP="00AF755F">
      <w:pPr>
        <w:pStyle w:val="a9"/>
        <w:jc w:val="center"/>
        <w:rPr>
          <w:sz w:val="48"/>
          <w:szCs w:val="48"/>
        </w:rPr>
      </w:pPr>
      <w:r w:rsidRPr="00AF755F">
        <w:rPr>
          <w:sz w:val="48"/>
          <w:szCs w:val="48"/>
        </w:rPr>
        <w:t>(</w:t>
      </w:r>
      <w:r w:rsidRPr="0006337F">
        <w:rPr>
          <w:b/>
          <w:sz w:val="48"/>
          <w:szCs w:val="48"/>
        </w:rPr>
        <w:t>Ο.Χ.Ε.</w:t>
      </w:r>
      <w:r w:rsidRPr="00AF755F">
        <w:rPr>
          <w:sz w:val="48"/>
          <w:szCs w:val="48"/>
        </w:rPr>
        <w:t>)</w:t>
      </w:r>
    </w:p>
    <w:p w:rsidR="00AF755F" w:rsidRPr="00AF755F" w:rsidRDefault="00AF755F" w:rsidP="00AF755F"/>
    <w:p w:rsidR="00AF755F" w:rsidRDefault="00AF755F" w:rsidP="00911691">
      <w:pPr>
        <w:pStyle w:val="a9"/>
        <w:jc w:val="center"/>
        <w:rPr>
          <w:sz w:val="48"/>
          <w:szCs w:val="48"/>
        </w:rPr>
      </w:pPr>
      <w:r>
        <w:rPr>
          <w:sz w:val="48"/>
          <w:szCs w:val="48"/>
        </w:rPr>
        <w:t>«</w:t>
      </w:r>
      <w:r w:rsidRPr="00AF755F">
        <w:rPr>
          <w:sz w:val="48"/>
          <w:szCs w:val="48"/>
        </w:rPr>
        <w:t xml:space="preserve">ΔΙΑΔΡΟΜΗ ΠΟΛΙΤΙΣΜΟΥ- </w:t>
      </w:r>
      <w:r w:rsidR="5595ACB8" w:rsidRPr="00AF755F">
        <w:rPr>
          <w:sz w:val="48"/>
          <w:szCs w:val="48"/>
        </w:rPr>
        <w:t>ΤΟΥΡΙΣΜΟΥ</w:t>
      </w:r>
      <w:r>
        <w:rPr>
          <w:sz w:val="48"/>
          <w:szCs w:val="48"/>
        </w:rPr>
        <w:t>»</w:t>
      </w:r>
      <w:r w:rsidR="5595ACB8" w:rsidRPr="00AF755F">
        <w:rPr>
          <w:sz w:val="48"/>
          <w:szCs w:val="48"/>
        </w:rPr>
        <w:t xml:space="preserve"> </w:t>
      </w:r>
      <w:r>
        <w:rPr>
          <w:sz w:val="48"/>
          <w:szCs w:val="48"/>
        </w:rPr>
        <w:t xml:space="preserve">στην </w:t>
      </w:r>
    </w:p>
    <w:p w:rsidR="008334B1" w:rsidRDefault="00AF755F" w:rsidP="00911691">
      <w:pPr>
        <w:pStyle w:val="a9"/>
        <w:jc w:val="center"/>
        <w:rPr>
          <w:sz w:val="48"/>
          <w:szCs w:val="48"/>
        </w:rPr>
      </w:pPr>
      <w:r>
        <w:rPr>
          <w:sz w:val="48"/>
          <w:szCs w:val="48"/>
        </w:rPr>
        <w:t>ΠΕΡΙΦΕΡΕΙΑ</w:t>
      </w:r>
      <w:r w:rsidR="5595ACB8" w:rsidRPr="00AF755F">
        <w:rPr>
          <w:sz w:val="48"/>
          <w:szCs w:val="48"/>
        </w:rPr>
        <w:t xml:space="preserve"> ΘΕΣΣΑΛΙΑΣ</w:t>
      </w:r>
    </w:p>
    <w:p w:rsidR="00AD3A7B" w:rsidRDefault="00AD3A7B" w:rsidP="00AD3A7B"/>
    <w:p w:rsidR="00AD3A7B" w:rsidRDefault="00AD3A7B" w:rsidP="00AD3A7B"/>
    <w:p w:rsidR="002F786B" w:rsidRDefault="002F786B" w:rsidP="00AD3A7B">
      <w:pPr>
        <w:jc w:val="center"/>
      </w:pPr>
    </w:p>
    <w:p w:rsidR="00AD3A7B" w:rsidRPr="00AD3A7B" w:rsidRDefault="002F786B" w:rsidP="00AD3A7B">
      <w:pPr>
        <w:jc w:val="center"/>
        <w:sectPr w:rsidR="00AD3A7B" w:rsidRPr="00AD3A7B" w:rsidSect="008D2647">
          <w:headerReference w:type="default" r:id="rId10"/>
          <w:footerReference w:type="default" r:id="rId11"/>
          <w:footerReference w:type="first" r:id="rId12"/>
          <w:pgSz w:w="11906" w:h="16838"/>
          <w:pgMar w:top="1440" w:right="1558" w:bottom="1440" w:left="1418" w:header="708" w:footer="708" w:gutter="0"/>
          <w:cols w:space="708"/>
          <w:titlePg/>
          <w:docGrid w:linePitch="360"/>
        </w:sectPr>
      </w:pPr>
      <w:r>
        <w:rPr>
          <w:noProof/>
          <w:lang w:eastAsia="el-GR"/>
        </w:rPr>
        <mc:AlternateContent>
          <mc:Choice Requires="wps">
            <w:drawing>
              <wp:anchor distT="0" distB="0" distL="114300" distR="114300" simplePos="0" relativeHeight="251661312" behindDoc="0" locked="0" layoutInCell="1" allowOverlap="1" wp14:anchorId="26FEE84A" wp14:editId="1C2224F1">
                <wp:simplePos x="0" y="0"/>
                <wp:positionH relativeFrom="margin">
                  <wp:posOffset>156845</wp:posOffset>
                </wp:positionH>
                <wp:positionV relativeFrom="paragraph">
                  <wp:posOffset>3108325</wp:posOffset>
                </wp:positionV>
                <wp:extent cx="5724525" cy="828675"/>
                <wp:effectExtent l="0" t="0" r="0" b="0"/>
                <wp:wrapNone/>
                <wp:docPr id="29" name="Πλαίσιο κειμένου 29"/>
                <wp:cNvGraphicFramePr/>
                <a:graphic xmlns:a="http://schemas.openxmlformats.org/drawingml/2006/main">
                  <a:graphicData uri="http://schemas.microsoft.com/office/word/2010/wordprocessingShape">
                    <wps:wsp>
                      <wps:cNvSpPr txBox="1"/>
                      <wps:spPr>
                        <a:xfrm>
                          <a:off x="0" y="0"/>
                          <a:ext cx="5724525" cy="828675"/>
                        </a:xfrm>
                        <a:prstGeom prst="rect">
                          <a:avLst/>
                        </a:prstGeom>
                        <a:noFill/>
                        <a:ln w="6350">
                          <a:noFill/>
                        </a:ln>
                        <a:effectLst/>
                      </wps:spPr>
                      <wps:txbx>
                        <w:txbxContent>
                          <w:p w:rsidR="00093BA0" w:rsidRDefault="00093BA0" w:rsidP="002F786B">
                            <w:pPr>
                              <w:rPr>
                                <w:rFonts w:ascii="Calibri" w:hAnsi="Calibri"/>
                                <w:b/>
                                <w:color w:val="FFFFFF" w:themeColor="background1"/>
                              </w:rPr>
                            </w:pPr>
                            <w:r>
                              <w:rPr>
                                <w:noProof/>
                                <w:lang w:eastAsia="el-GR"/>
                              </w:rPr>
                              <w:drawing>
                                <wp:inline distT="0" distB="0" distL="0" distR="0" wp14:anchorId="08C930AE" wp14:editId="295D29E0">
                                  <wp:extent cx="824230" cy="50355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386" t="16227" r="24494" b="18483"/>
                                          <a:stretch/>
                                        </pic:blipFill>
                                        <pic:spPr bwMode="auto">
                                          <a:xfrm>
                                            <a:off x="0" y="0"/>
                                            <a:ext cx="824230" cy="503555"/>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Pr>
                                <w:rFonts w:ascii="Calibri" w:hAnsi="Calibri"/>
                                <w:b/>
                                <w:color w:val="FFFFFF" w:themeColor="background1"/>
                              </w:rPr>
                              <w:t>ΦΕΒ</w:t>
                            </w:r>
                            <w:r w:rsidRPr="006B3DB4">
                              <w:rPr>
                                <w:sz w:val="20"/>
                                <w:szCs w:val="24"/>
                              </w:rPr>
                              <w:t>Με</w:t>
                            </w:r>
                            <w:proofErr w:type="spellEnd"/>
                            <w:r w:rsidRPr="006B3DB4">
                              <w:rPr>
                                <w:sz w:val="20"/>
                                <w:szCs w:val="24"/>
                              </w:rPr>
                              <w:t xml:space="preserve"> τη συγχρηματοδότηση της Ελλάδας και της Ευρωπαϊκής Ένωσης</w:t>
                            </w:r>
                            <w:r>
                              <w:rPr>
                                <w:sz w:val="20"/>
                                <w:szCs w:val="24"/>
                              </w:rPr>
                              <w:t xml:space="preserve">        </w:t>
                            </w:r>
                            <w:r>
                              <w:rPr>
                                <w:noProof/>
                                <w:sz w:val="20"/>
                                <w:szCs w:val="24"/>
                                <w:lang w:eastAsia="el-GR"/>
                              </w:rPr>
                              <w:drawing>
                                <wp:inline distT="0" distB="0" distL="0" distR="0" wp14:anchorId="761C45B9" wp14:editId="35ABB1C2">
                                  <wp:extent cx="628650" cy="647700"/>
                                  <wp:effectExtent l="0" t="0" r="0" b="0"/>
                                  <wp:docPr id="104" name="Εικόνα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r>
                              <w:rPr>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9" o:spid="_x0000_s1026" type="#_x0000_t202" style="position:absolute;left:0;text-align:left;margin-left:12.35pt;margin-top:244.75pt;width:450.75pt;height:6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" filled="f" stroked="f" strokeweight=".5pt">
                <v:textbox>
                  <w:txbxContent>
                    <w:p w:rsidR="00093BA0" w:rsidRDefault="00093BA0" w:rsidP="002F786B">
                      <w:pPr>
                        <w:rPr>
                          <w:rFonts w:ascii="Calibri" w:hAnsi="Calibri"/>
                          <w:b/>
                          <w:color w:val="FFFFFF" w:themeColor="background1"/>
                        </w:rPr>
                      </w:pPr>
                      <w:r>
                        <w:rPr>
                          <w:noProof/>
                          <w:lang w:eastAsia="el-GR"/>
                        </w:rPr>
                        <w:drawing>
                          <wp:inline distT="0" distB="0" distL="0" distR="0" wp14:anchorId="08C930AE" wp14:editId="295D29E0">
                            <wp:extent cx="824230" cy="50355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386" t="16227" r="24494" b="18483"/>
                                    <a:stretch/>
                                  </pic:blipFill>
                                  <pic:spPr bwMode="auto">
                                    <a:xfrm>
                                      <a:off x="0" y="0"/>
                                      <a:ext cx="824230" cy="503555"/>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Pr>
                          <w:rFonts w:ascii="Calibri" w:hAnsi="Calibri"/>
                          <w:b/>
                          <w:color w:val="FFFFFF" w:themeColor="background1"/>
                        </w:rPr>
                        <w:t>ΦΕΒ</w:t>
                      </w:r>
                      <w:r w:rsidRPr="006B3DB4">
                        <w:rPr>
                          <w:sz w:val="20"/>
                          <w:szCs w:val="24"/>
                        </w:rPr>
                        <w:t>Με</w:t>
                      </w:r>
                      <w:proofErr w:type="spellEnd"/>
                      <w:r w:rsidRPr="006B3DB4">
                        <w:rPr>
                          <w:sz w:val="20"/>
                          <w:szCs w:val="24"/>
                        </w:rPr>
                        <w:t xml:space="preserve"> τη συγχρηματοδότηση της Ελλάδας και της Ευρωπαϊκής Ένωσης</w:t>
                      </w:r>
                      <w:r>
                        <w:rPr>
                          <w:sz w:val="20"/>
                          <w:szCs w:val="24"/>
                        </w:rPr>
                        <w:t xml:space="preserve">        </w:t>
                      </w:r>
                      <w:r>
                        <w:rPr>
                          <w:noProof/>
                          <w:sz w:val="20"/>
                          <w:szCs w:val="24"/>
                          <w:lang w:eastAsia="el-GR"/>
                        </w:rPr>
                        <w:drawing>
                          <wp:inline distT="0" distB="0" distL="0" distR="0" wp14:anchorId="761C45B9" wp14:editId="35ABB1C2">
                            <wp:extent cx="628650" cy="647700"/>
                            <wp:effectExtent l="0" t="0" r="0" b="0"/>
                            <wp:docPr id="104" name="Εικόνα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r>
                        <w:rPr>
                          <w:sz w:val="20"/>
                          <w:szCs w:val="24"/>
                        </w:rPr>
                        <w:t xml:space="preserve">       </w:t>
                      </w:r>
                    </w:p>
                  </w:txbxContent>
                </v:textbox>
                <w10:wrap anchorx="margin"/>
              </v:shape>
            </w:pict>
          </mc:Fallback>
        </mc:AlternateContent>
      </w:r>
      <w:r w:rsidR="00AD3A7B">
        <w:rPr>
          <w:noProof/>
          <w:lang w:eastAsia="el-GR"/>
        </w:rPr>
        <mc:AlternateContent>
          <mc:Choice Requires="wps">
            <w:drawing>
              <wp:anchor distT="0" distB="0" distL="114300" distR="114300" simplePos="0" relativeHeight="251659264" behindDoc="0" locked="0" layoutInCell="0" allowOverlap="1" wp14:anchorId="2887C5B1" wp14:editId="7BB7E06D">
                <wp:simplePos x="0" y="0"/>
                <wp:positionH relativeFrom="margin">
                  <wp:posOffset>680085</wp:posOffset>
                </wp:positionH>
                <wp:positionV relativeFrom="margin">
                  <wp:posOffset>4972050</wp:posOffset>
                </wp:positionV>
                <wp:extent cx="4154805" cy="2433955"/>
                <wp:effectExtent l="19050" t="19050" r="17145" b="23495"/>
                <wp:wrapSquare wrapText="bothSides"/>
                <wp:docPr id="30" name="Διπλή αγκύλ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805" cy="2433955"/>
                        </a:xfrm>
                        <a:prstGeom prst="bracketPair">
                          <a:avLst>
                            <a:gd name="adj" fmla="val 8051"/>
                          </a:avLst>
                        </a:prstGeom>
                        <a:noFill/>
                        <a:ln w="38100">
                          <a:solidFill>
                            <a:srgbClr val="0070C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93BA0" w:rsidRDefault="00093BA0" w:rsidP="00AD3A7B">
                            <w:pPr>
                              <w:jc w:val="center"/>
                              <w:rPr>
                                <w:noProof/>
                              </w:rPr>
                            </w:pPr>
                            <w:r>
                              <w:rPr>
                                <w:b/>
                                <w:iCs/>
                                <w:noProof/>
                                <w:lang w:eastAsia="el-GR"/>
                              </w:rPr>
                              <w:drawing>
                                <wp:inline distT="0" distB="0" distL="0" distR="0" wp14:anchorId="481F2400" wp14:editId="6DB50271">
                                  <wp:extent cx="1162050" cy="743996"/>
                                  <wp:effectExtent l="0" t="0" r="0" b="0"/>
                                  <wp:docPr id="122" name="Εικόνα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3027" cy="744622"/>
                                          </a:xfrm>
                                          <a:prstGeom prst="rect">
                                            <a:avLst/>
                                          </a:prstGeom>
                                          <a:noFill/>
                                          <a:ln>
                                            <a:noFill/>
                                          </a:ln>
                                        </pic:spPr>
                                      </pic:pic>
                                    </a:graphicData>
                                  </a:graphic>
                                </wp:inline>
                              </w:drawing>
                            </w:r>
                          </w:p>
                          <w:p w:rsidR="00093BA0" w:rsidRDefault="00093BA0" w:rsidP="00AD3A7B">
                            <w:pPr>
                              <w:jc w:val="center"/>
                              <w:rPr>
                                <w:noProof/>
                              </w:rPr>
                            </w:pPr>
                          </w:p>
                          <w:p w:rsidR="00093BA0" w:rsidRDefault="00093BA0" w:rsidP="00AD3A7B">
                            <w:pPr>
                              <w:jc w:val="center"/>
                              <w:rPr>
                                <w:noProof/>
                              </w:rPr>
                            </w:pPr>
                            <w:r w:rsidRPr="004A0AFC">
                              <w:rPr>
                                <w:noProof/>
                              </w:rPr>
                              <w:t>«Εκπόνηση Επιχειρησιακού Σχεδίου Ολοκληρωμένης Χωρικής Επένδυσης Διαδρομής Πολιτισμού Τουρισμού στη Θεσσαλία»</w:t>
                            </w:r>
                          </w:p>
                          <w:p w:rsidR="00093BA0" w:rsidRDefault="00093BA0" w:rsidP="00AD3A7B">
                            <w:pPr>
                              <w:jc w:val="center"/>
                              <w:rPr>
                                <w:noProof/>
                              </w:rPr>
                            </w:pPr>
                          </w:p>
                          <w:p w:rsidR="00093BA0" w:rsidRPr="0006337F" w:rsidRDefault="00093BA0" w:rsidP="00AD3A7B">
                            <w:pPr>
                              <w:jc w:val="center"/>
                              <w:rPr>
                                <w:b/>
                                <w:iCs/>
                                <w:color w:val="FF0000"/>
                                <w:sz w:val="24"/>
                                <w:szCs w:val="24"/>
                              </w:rPr>
                            </w:pPr>
                            <w:r w:rsidRPr="0006337F">
                              <w:rPr>
                                <w:b/>
                                <w:noProof/>
                                <w:color w:val="FF0000"/>
                                <w:sz w:val="24"/>
                                <w:szCs w:val="24"/>
                              </w:rPr>
                              <w:t>ΙΟΥΝΙΟΣ 2019</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0" o:spid="_x0000_s1027" type="#_x0000_t185" style="position:absolute;left:0;text-align:left;margin-left:53.55pt;margin-top:391.5pt;width:327.15pt;height:19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" o:allowincell="f" adj="1739" fillcolor="#943634" strokecolor="#0070c0" strokeweight="3pt">
                <v:shadow color="#5d7035" offset="1pt,1pt"/>
                <v:textbox inset="3.6pt,,3.6pt">
                  <w:txbxContent>
                    <w:p w:rsidR="00093BA0" w:rsidRDefault="00093BA0" w:rsidP="00AD3A7B">
                      <w:pPr>
                        <w:jc w:val="center"/>
                        <w:rPr>
                          <w:noProof/>
                        </w:rPr>
                      </w:pPr>
                      <w:r>
                        <w:rPr>
                          <w:b/>
                          <w:iCs/>
                          <w:noProof/>
                          <w:lang w:eastAsia="el-GR"/>
                        </w:rPr>
                        <w:drawing>
                          <wp:inline distT="0" distB="0" distL="0" distR="0" wp14:anchorId="481F2400" wp14:editId="6DB50271">
                            <wp:extent cx="1162050" cy="743996"/>
                            <wp:effectExtent l="0" t="0" r="0" b="0"/>
                            <wp:docPr id="122" name="Εικόνα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3027" cy="744622"/>
                                    </a:xfrm>
                                    <a:prstGeom prst="rect">
                                      <a:avLst/>
                                    </a:prstGeom>
                                    <a:noFill/>
                                    <a:ln>
                                      <a:noFill/>
                                    </a:ln>
                                  </pic:spPr>
                                </pic:pic>
                              </a:graphicData>
                            </a:graphic>
                          </wp:inline>
                        </w:drawing>
                      </w:r>
                    </w:p>
                    <w:p w:rsidR="00093BA0" w:rsidRDefault="00093BA0" w:rsidP="00AD3A7B">
                      <w:pPr>
                        <w:jc w:val="center"/>
                        <w:rPr>
                          <w:noProof/>
                        </w:rPr>
                      </w:pPr>
                    </w:p>
                    <w:p w:rsidR="00093BA0" w:rsidRDefault="00093BA0" w:rsidP="00AD3A7B">
                      <w:pPr>
                        <w:jc w:val="center"/>
                        <w:rPr>
                          <w:noProof/>
                        </w:rPr>
                      </w:pPr>
                      <w:r w:rsidRPr="004A0AFC">
                        <w:rPr>
                          <w:noProof/>
                        </w:rPr>
                        <w:t>«Εκπόνηση Επιχειρησιακού Σχεδίου Ολοκληρωμένης Χωρικής Επένδυσης Διαδρομής Πολιτισμού Τουρισμού στη Θεσσαλία»</w:t>
                      </w:r>
                    </w:p>
                    <w:p w:rsidR="00093BA0" w:rsidRDefault="00093BA0" w:rsidP="00AD3A7B">
                      <w:pPr>
                        <w:jc w:val="center"/>
                        <w:rPr>
                          <w:noProof/>
                        </w:rPr>
                      </w:pPr>
                    </w:p>
                    <w:p w:rsidR="00093BA0" w:rsidRPr="0006337F" w:rsidRDefault="00093BA0" w:rsidP="00AD3A7B">
                      <w:pPr>
                        <w:jc w:val="center"/>
                        <w:rPr>
                          <w:b/>
                          <w:iCs/>
                          <w:color w:val="FF0000"/>
                          <w:sz w:val="24"/>
                          <w:szCs w:val="24"/>
                        </w:rPr>
                      </w:pPr>
                      <w:r w:rsidRPr="0006337F">
                        <w:rPr>
                          <w:b/>
                          <w:noProof/>
                          <w:color w:val="FF0000"/>
                          <w:sz w:val="24"/>
                          <w:szCs w:val="24"/>
                        </w:rPr>
                        <w:t>ΙΟΥΝΙΟΣ 2019</w:t>
                      </w:r>
                    </w:p>
                  </w:txbxContent>
                </v:textbox>
                <w10:wrap type="square" anchorx="margin" anchory="margin"/>
              </v:shape>
            </w:pict>
          </mc:Fallback>
        </mc:AlternateContent>
      </w:r>
    </w:p>
    <w:sdt>
      <w:sdtPr>
        <w:rPr>
          <w:rFonts w:asciiTheme="minorHAnsi" w:eastAsiaTheme="minorHAnsi" w:hAnsiTheme="minorHAnsi" w:cstheme="minorBidi"/>
          <w:color w:val="auto"/>
          <w:sz w:val="22"/>
          <w:szCs w:val="22"/>
          <w:lang w:eastAsia="en-US"/>
        </w:rPr>
        <w:id w:val="-343167249"/>
        <w:docPartObj>
          <w:docPartGallery w:val="Table of Contents"/>
          <w:docPartUnique/>
        </w:docPartObj>
      </w:sdtPr>
      <w:sdtEndPr>
        <w:rPr>
          <w:b/>
          <w:bCs/>
        </w:rPr>
      </w:sdtEndPr>
      <w:sdtContent>
        <w:p w:rsidR="008334B1" w:rsidRDefault="008334B1">
          <w:pPr>
            <w:pStyle w:val="a8"/>
          </w:pPr>
          <w:r>
            <w:t>Περιεχόμενα</w:t>
          </w:r>
        </w:p>
        <w:p w:rsidR="00EF6436" w:rsidRDefault="00911691">
          <w:pPr>
            <w:pStyle w:val="20"/>
            <w:rPr>
              <w:rFonts w:eastAsiaTheme="minorEastAsia"/>
              <w:lang w:eastAsia="el-GR"/>
            </w:rPr>
          </w:pPr>
          <w:r>
            <w:fldChar w:fldCharType="begin"/>
          </w:r>
          <w:r>
            <w:instrText xml:space="preserve"> TOC \o "1-2" \h \z \u </w:instrText>
          </w:r>
          <w:r>
            <w:fldChar w:fldCharType="separate"/>
          </w:r>
          <w:hyperlink w:anchor="_Toc11853680" w:history="1">
            <w:r w:rsidR="00EF6436" w:rsidRPr="00FC15DB">
              <w:rPr>
                <w:rStyle w:val="-"/>
              </w:rPr>
              <w:t>ΕΙΣΑΓΩΓΗ</w:t>
            </w:r>
            <w:r w:rsidR="00EF6436">
              <w:rPr>
                <w:webHidden/>
              </w:rPr>
              <w:tab/>
            </w:r>
            <w:r w:rsidR="00EF6436">
              <w:rPr>
                <w:webHidden/>
              </w:rPr>
              <w:fldChar w:fldCharType="begin"/>
            </w:r>
            <w:r w:rsidR="00EF6436">
              <w:rPr>
                <w:webHidden/>
              </w:rPr>
              <w:instrText xml:space="preserve"> PAGEREF _Toc11853680 \h </w:instrText>
            </w:r>
            <w:r w:rsidR="00EF6436">
              <w:rPr>
                <w:webHidden/>
              </w:rPr>
            </w:r>
            <w:r w:rsidR="00EF6436">
              <w:rPr>
                <w:webHidden/>
              </w:rPr>
              <w:fldChar w:fldCharType="separate"/>
            </w:r>
            <w:r w:rsidR="006C58C7">
              <w:rPr>
                <w:webHidden/>
              </w:rPr>
              <w:t>3</w:t>
            </w:r>
            <w:r w:rsidR="00EF6436">
              <w:rPr>
                <w:webHidden/>
              </w:rPr>
              <w:fldChar w:fldCharType="end"/>
            </w:r>
          </w:hyperlink>
        </w:p>
        <w:p w:rsidR="00EF6436" w:rsidRDefault="00EF6436">
          <w:pPr>
            <w:pStyle w:val="20"/>
            <w:rPr>
              <w:rFonts w:eastAsiaTheme="minorEastAsia"/>
              <w:lang w:eastAsia="el-GR"/>
            </w:rPr>
          </w:pPr>
          <w:hyperlink w:anchor="_Toc11853681" w:history="1">
            <w:r w:rsidRPr="00FC15DB">
              <w:rPr>
                <w:rStyle w:val="-"/>
              </w:rPr>
              <w:t>ΟΡΑΜΑ</w:t>
            </w:r>
            <w:r>
              <w:rPr>
                <w:webHidden/>
              </w:rPr>
              <w:tab/>
            </w:r>
            <w:r>
              <w:rPr>
                <w:webHidden/>
              </w:rPr>
              <w:fldChar w:fldCharType="begin"/>
            </w:r>
            <w:r>
              <w:rPr>
                <w:webHidden/>
              </w:rPr>
              <w:instrText xml:space="preserve"> PAGEREF _Toc11853681 \h </w:instrText>
            </w:r>
            <w:r>
              <w:rPr>
                <w:webHidden/>
              </w:rPr>
            </w:r>
            <w:r>
              <w:rPr>
                <w:webHidden/>
              </w:rPr>
              <w:fldChar w:fldCharType="separate"/>
            </w:r>
            <w:r w:rsidR="006C58C7">
              <w:rPr>
                <w:webHidden/>
              </w:rPr>
              <w:t>3</w:t>
            </w:r>
            <w:r>
              <w:rPr>
                <w:webHidden/>
              </w:rPr>
              <w:fldChar w:fldCharType="end"/>
            </w:r>
          </w:hyperlink>
        </w:p>
        <w:p w:rsidR="00EF6436" w:rsidRDefault="00EF6436">
          <w:pPr>
            <w:pStyle w:val="20"/>
            <w:rPr>
              <w:rFonts w:eastAsiaTheme="minorEastAsia"/>
              <w:lang w:eastAsia="el-GR"/>
            </w:rPr>
          </w:pPr>
          <w:hyperlink w:anchor="_Toc11853682" w:history="1">
            <w:r w:rsidRPr="00FC15DB">
              <w:rPr>
                <w:rStyle w:val="-"/>
              </w:rPr>
              <w:t>ΑΝΑΠΤΥΞΙΑΚΟΙ ΚΑΙ ΕΙΔΙΚΟΙ ΣΤΟΧΟΙ</w:t>
            </w:r>
            <w:r>
              <w:rPr>
                <w:webHidden/>
              </w:rPr>
              <w:tab/>
            </w:r>
            <w:r>
              <w:rPr>
                <w:webHidden/>
              </w:rPr>
              <w:fldChar w:fldCharType="begin"/>
            </w:r>
            <w:r>
              <w:rPr>
                <w:webHidden/>
              </w:rPr>
              <w:instrText xml:space="preserve"> PAGEREF _Toc11853682 \h </w:instrText>
            </w:r>
            <w:r>
              <w:rPr>
                <w:webHidden/>
              </w:rPr>
            </w:r>
            <w:r>
              <w:rPr>
                <w:webHidden/>
              </w:rPr>
              <w:fldChar w:fldCharType="separate"/>
            </w:r>
            <w:r w:rsidR="006C58C7">
              <w:rPr>
                <w:webHidden/>
              </w:rPr>
              <w:t>4</w:t>
            </w:r>
            <w:r>
              <w:rPr>
                <w:webHidden/>
              </w:rPr>
              <w:fldChar w:fldCharType="end"/>
            </w:r>
          </w:hyperlink>
        </w:p>
        <w:p w:rsidR="00EF6436" w:rsidRDefault="00EF6436">
          <w:pPr>
            <w:pStyle w:val="20"/>
            <w:rPr>
              <w:rFonts w:eastAsiaTheme="minorEastAsia"/>
              <w:lang w:eastAsia="el-GR"/>
            </w:rPr>
          </w:pPr>
          <w:hyperlink w:anchor="_Toc11853683" w:history="1">
            <w:r w:rsidRPr="00FC15DB">
              <w:rPr>
                <w:rStyle w:val="-"/>
              </w:rPr>
              <w:t>ΔΙΑΔΡΟΜΗ και ΒΑΣΙΚΟΙ ΠΟΛΟΙ ΤΗΣ</w:t>
            </w:r>
            <w:r>
              <w:rPr>
                <w:webHidden/>
              </w:rPr>
              <w:tab/>
            </w:r>
            <w:r>
              <w:rPr>
                <w:webHidden/>
              </w:rPr>
              <w:fldChar w:fldCharType="begin"/>
            </w:r>
            <w:r>
              <w:rPr>
                <w:webHidden/>
              </w:rPr>
              <w:instrText xml:space="preserve"> PAGEREF _Toc11853683 \h </w:instrText>
            </w:r>
            <w:r>
              <w:rPr>
                <w:webHidden/>
              </w:rPr>
            </w:r>
            <w:r>
              <w:rPr>
                <w:webHidden/>
              </w:rPr>
              <w:fldChar w:fldCharType="separate"/>
            </w:r>
            <w:r w:rsidR="006C58C7">
              <w:rPr>
                <w:webHidden/>
              </w:rPr>
              <w:t>4</w:t>
            </w:r>
            <w:r>
              <w:rPr>
                <w:webHidden/>
              </w:rPr>
              <w:fldChar w:fldCharType="end"/>
            </w:r>
          </w:hyperlink>
        </w:p>
        <w:p w:rsidR="00EF6436" w:rsidRDefault="00EF6436">
          <w:pPr>
            <w:pStyle w:val="20"/>
            <w:rPr>
              <w:rFonts w:eastAsiaTheme="minorEastAsia"/>
              <w:lang w:eastAsia="el-GR"/>
            </w:rPr>
          </w:pPr>
          <w:hyperlink w:anchor="_Toc11853684" w:history="1">
            <w:r w:rsidRPr="00FC15DB">
              <w:rPr>
                <w:rStyle w:val="-"/>
              </w:rPr>
              <w:t>ΕΝΔΕΙΚΤΙΚΕΣ ΠΕΡΙΟΧΕΣ ΔΟΡΥΦΟΡΟΙ ΒΑΣΕΙ ΥΦΙΣΤΑΜΕΝΩΝ ΜΕΛΕΤΩΝ ΣΧΕΔΙΩΝ ΤΗΣ ΠΕΡΙΦΕΡΕΙΑΣ</w:t>
            </w:r>
            <w:r>
              <w:rPr>
                <w:webHidden/>
              </w:rPr>
              <w:tab/>
            </w:r>
            <w:r>
              <w:rPr>
                <w:webHidden/>
              </w:rPr>
              <w:fldChar w:fldCharType="begin"/>
            </w:r>
            <w:r>
              <w:rPr>
                <w:webHidden/>
              </w:rPr>
              <w:instrText xml:space="preserve"> PAGEREF _Toc11853684 \h </w:instrText>
            </w:r>
            <w:r>
              <w:rPr>
                <w:webHidden/>
              </w:rPr>
            </w:r>
            <w:r>
              <w:rPr>
                <w:webHidden/>
              </w:rPr>
              <w:fldChar w:fldCharType="separate"/>
            </w:r>
            <w:r w:rsidR="006C58C7">
              <w:rPr>
                <w:webHidden/>
              </w:rPr>
              <w:t>4</w:t>
            </w:r>
            <w:r>
              <w:rPr>
                <w:webHidden/>
              </w:rPr>
              <w:fldChar w:fldCharType="end"/>
            </w:r>
          </w:hyperlink>
        </w:p>
        <w:p w:rsidR="00EF6436" w:rsidRDefault="00EF6436">
          <w:pPr>
            <w:pStyle w:val="20"/>
            <w:rPr>
              <w:rFonts w:eastAsiaTheme="minorEastAsia"/>
              <w:lang w:eastAsia="el-GR"/>
            </w:rPr>
          </w:pPr>
          <w:hyperlink w:anchor="_Toc11853685" w:history="1">
            <w:r w:rsidRPr="00FC15DB">
              <w:rPr>
                <w:rStyle w:val="-"/>
              </w:rPr>
              <w:t>ΕΝΔΕΙΚΤΙΚΕΣ ΔΡΑΣΕΙΣ</w:t>
            </w:r>
            <w:r>
              <w:rPr>
                <w:webHidden/>
              </w:rPr>
              <w:tab/>
            </w:r>
            <w:r>
              <w:rPr>
                <w:webHidden/>
              </w:rPr>
              <w:fldChar w:fldCharType="begin"/>
            </w:r>
            <w:r>
              <w:rPr>
                <w:webHidden/>
              </w:rPr>
              <w:instrText xml:space="preserve"> PAGEREF _Toc11853685 \h </w:instrText>
            </w:r>
            <w:r>
              <w:rPr>
                <w:webHidden/>
              </w:rPr>
            </w:r>
            <w:r>
              <w:rPr>
                <w:webHidden/>
              </w:rPr>
              <w:fldChar w:fldCharType="separate"/>
            </w:r>
            <w:r w:rsidR="006C58C7">
              <w:rPr>
                <w:webHidden/>
              </w:rPr>
              <w:t>6</w:t>
            </w:r>
            <w:r>
              <w:rPr>
                <w:webHidden/>
              </w:rPr>
              <w:fldChar w:fldCharType="end"/>
            </w:r>
          </w:hyperlink>
        </w:p>
        <w:p w:rsidR="00EF6436" w:rsidRDefault="00EF6436">
          <w:pPr>
            <w:pStyle w:val="20"/>
            <w:rPr>
              <w:rFonts w:eastAsiaTheme="minorEastAsia"/>
              <w:lang w:eastAsia="el-GR"/>
            </w:rPr>
          </w:pPr>
          <w:hyperlink w:anchor="_Toc11853686" w:history="1">
            <w:r w:rsidRPr="00FC15DB">
              <w:rPr>
                <w:rStyle w:val="-"/>
              </w:rPr>
              <w:t>ΚΡΙΤΗΡΙΑ ΓΙΑ ΤΗΝ ΕΠΙΛΟΓΗ ΔΡΑΣΕΩΝ</w:t>
            </w:r>
            <w:r>
              <w:rPr>
                <w:webHidden/>
              </w:rPr>
              <w:tab/>
            </w:r>
            <w:r>
              <w:rPr>
                <w:webHidden/>
              </w:rPr>
              <w:fldChar w:fldCharType="begin"/>
            </w:r>
            <w:r>
              <w:rPr>
                <w:webHidden/>
              </w:rPr>
              <w:instrText xml:space="preserve"> PAGEREF _Toc11853686 \h </w:instrText>
            </w:r>
            <w:r>
              <w:rPr>
                <w:webHidden/>
              </w:rPr>
            </w:r>
            <w:r>
              <w:rPr>
                <w:webHidden/>
              </w:rPr>
              <w:fldChar w:fldCharType="separate"/>
            </w:r>
            <w:r w:rsidR="006C58C7">
              <w:rPr>
                <w:webHidden/>
              </w:rPr>
              <w:t>8</w:t>
            </w:r>
            <w:r>
              <w:rPr>
                <w:webHidden/>
              </w:rPr>
              <w:fldChar w:fldCharType="end"/>
            </w:r>
          </w:hyperlink>
        </w:p>
        <w:p w:rsidR="00EF6436" w:rsidRDefault="00EF6436">
          <w:pPr>
            <w:pStyle w:val="20"/>
            <w:rPr>
              <w:rFonts w:eastAsiaTheme="minorEastAsia"/>
              <w:lang w:eastAsia="el-GR"/>
            </w:rPr>
          </w:pPr>
          <w:hyperlink w:anchor="_Toc11853687" w:history="1">
            <w:r w:rsidRPr="00FC15DB">
              <w:rPr>
                <w:rStyle w:val="-"/>
              </w:rPr>
              <w:t>ΔΕΙΚΤΕΣ ΠΑΡΑΚΟΛΟΥΘΗΣΗΣ</w:t>
            </w:r>
            <w:r>
              <w:rPr>
                <w:webHidden/>
              </w:rPr>
              <w:tab/>
            </w:r>
            <w:r>
              <w:rPr>
                <w:webHidden/>
              </w:rPr>
              <w:fldChar w:fldCharType="begin"/>
            </w:r>
            <w:r>
              <w:rPr>
                <w:webHidden/>
              </w:rPr>
              <w:instrText xml:space="preserve"> PAGEREF _Toc11853687 \h </w:instrText>
            </w:r>
            <w:r>
              <w:rPr>
                <w:webHidden/>
              </w:rPr>
            </w:r>
            <w:r>
              <w:rPr>
                <w:webHidden/>
              </w:rPr>
              <w:fldChar w:fldCharType="separate"/>
            </w:r>
            <w:r w:rsidR="006C58C7">
              <w:rPr>
                <w:webHidden/>
              </w:rPr>
              <w:t>9</w:t>
            </w:r>
            <w:r>
              <w:rPr>
                <w:webHidden/>
              </w:rPr>
              <w:fldChar w:fldCharType="end"/>
            </w:r>
          </w:hyperlink>
        </w:p>
        <w:p w:rsidR="00EF6436" w:rsidRDefault="00EF6436">
          <w:pPr>
            <w:pStyle w:val="20"/>
            <w:rPr>
              <w:rFonts w:eastAsiaTheme="minorEastAsia"/>
              <w:lang w:eastAsia="el-GR"/>
            </w:rPr>
          </w:pPr>
          <w:hyperlink w:anchor="_Toc11853688" w:history="1">
            <w:r w:rsidRPr="00FC15DB">
              <w:rPr>
                <w:rStyle w:val="-"/>
              </w:rPr>
              <w:t>Το Αντικείμενο της Διαβούλευσης</w:t>
            </w:r>
            <w:r>
              <w:rPr>
                <w:webHidden/>
              </w:rPr>
              <w:tab/>
            </w:r>
            <w:r>
              <w:rPr>
                <w:webHidden/>
              </w:rPr>
              <w:fldChar w:fldCharType="begin"/>
            </w:r>
            <w:r>
              <w:rPr>
                <w:webHidden/>
              </w:rPr>
              <w:instrText xml:space="preserve"> PAGEREF _Toc11853688 \h </w:instrText>
            </w:r>
            <w:r>
              <w:rPr>
                <w:webHidden/>
              </w:rPr>
            </w:r>
            <w:r>
              <w:rPr>
                <w:webHidden/>
              </w:rPr>
              <w:fldChar w:fldCharType="separate"/>
            </w:r>
            <w:r w:rsidR="006C58C7">
              <w:rPr>
                <w:webHidden/>
              </w:rPr>
              <w:t>10</w:t>
            </w:r>
            <w:r>
              <w:rPr>
                <w:webHidden/>
              </w:rPr>
              <w:fldChar w:fldCharType="end"/>
            </w:r>
          </w:hyperlink>
        </w:p>
        <w:p w:rsidR="00EF6436" w:rsidRDefault="00EF6436">
          <w:pPr>
            <w:pStyle w:val="10"/>
            <w:tabs>
              <w:tab w:val="right" w:leader="dot" w:pos="8296"/>
            </w:tabs>
            <w:rPr>
              <w:rFonts w:eastAsiaTheme="minorEastAsia"/>
              <w:noProof/>
              <w:lang w:eastAsia="el-GR"/>
            </w:rPr>
          </w:pPr>
          <w:hyperlink w:anchor="_Toc11853689" w:history="1">
            <w:r w:rsidRPr="00FC15DB">
              <w:rPr>
                <w:rStyle w:val="-"/>
                <w:b/>
                <w:noProof/>
              </w:rPr>
              <w:t>ΔΕΛΤΙΟ ΠΡΟΤΑΣΗΣ</w:t>
            </w:r>
            <w:r>
              <w:rPr>
                <w:noProof/>
                <w:webHidden/>
              </w:rPr>
              <w:tab/>
            </w:r>
            <w:r>
              <w:rPr>
                <w:noProof/>
                <w:webHidden/>
              </w:rPr>
              <w:fldChar w:fldCharType="begin"/>
            </w:r>
            <w:r>
              <w:rPr>
                <w:noProof/>
                <w:webHidden/>
              </w:rPr>
              <w:instrText xml:space="preserve"> PAGEREF _Toc11853689 \h </w:instrText>
            </w:r>
            <w:r>
              <w:rPr>
                <w:noProof/>
                <w:webHidden/>
              </w:rPr>
            </w:r>
            <w:r>
              <w:rPr>
                <w:noProof/>
                <w:webHidden/>
              </w:rPr>
              <w:fldChar w:fldCharType="separate"/>
            </w:r>
            <w:r w:rsidR="006C58C7">
              <w:rPr>
                <w:noProof/>
                <w:webHidden/>
              </w:rPr>
              <w:t>1</w:t>
            </w:r>
            <w:r>
              <w:rPr>
                <w:noProof/>
                <w:webHidden/>
              </w:rPr>
              <w:fldChar w:fldCharType="end"/>
            </w:r>
          </w:hyperlink>
        </w:p>
        <w:p w:rsidR="008334B1" w:rsidRDefault="00911691">
          <w:r>
            <w:fldChar w:fldCharType="end"/>
          </w:r>
        </w:p>
      </w:sdtContent>
    </w:sdt>
    <w:p w:rsidR="008334B1" w:rsidRDefault="008334B1" w:rsidP="008334B1">
      <w:pPr>
        <w:pStyle w:val="2"/>
        <w:sectPr w:rsidR="008334B1" w:rsidSect="0010216B">
          <w:pgSz w:w="11906" w:h="16838"/>
          <w:pgMar w:top="1440" w:right="1800" w:bottom="1440" w:left="1800" w:header="708" w:footer="708" w:gutter="0"/>
          <w:cols w:space="708"/>
          <w:docGrid w:linePitch="360"/>
        </w:sectPr>
      </w:pPr>
      <w:bookmarkStart w:id="0" w:name="_GoBack"/>
      <w:bookmarkEnd w:id="0"/>
    </w:p>
    <w:p w:rsidR="008334B1" w:rsidRPr="008334B1" w:rsidRDefault="008334B1" w:rsidP="008334B1">
      <w:pPr>
        <w:pStyle w:val="2"/>
      </w:pPr>
      <w:bookmarkStart w:id="1" w:name="_Toc11853680"/>
      <w:r>
        <w:lastRenderedPageBreak/>
        <w:t>ΕΙΣΑΓΩΓ</w:t>
      </w:r>
      <w:r w:rsidR="00911691">
        <w:t>Η</w:t>
      </w:r>
      <w:bookmarkEnd w:id="1"/>
    </w:p>
    <w:p w:rsidR="008F539E" w:rsidRDefault="008F539E" w:rsidP="008F539E">
      <w:r>
        <w:t>Οι Ο.Χ.Ε. αποτελούν ένα εργαλείο χωρικής ανάπτυξης, μέσω του οποίου είναι δυνατό να εφαρμοστούν αναπτυξιακές στρατηγικές για συγκεκριμένες χωρικές ενότητες με κοινά αναπτυξιακά προβλήματα ή δυνατότητες. Είναι μέσο αντιμετώπισης των οικονομικών και κοινωνικών ανισοτήτων με χωρική διάσταση, που χαρακτηρίζεται από την ολοκληρωμένη αντιμετώπιση των προβλημάτων και έχει τη δυνατότητα να αναδείξει – ενισχύσει σημαντικές αναπτυξιακές δυνατότητες που παρουσιάζονται ή αδρανή συγκριτικά πλεονεκτήματα.</w:t>
      </w:r>
    </w:p>
    <w:p w:rsidR="008F539E" w:rsidRPr="008F539E" w:rsidRDefault="008F539E" w:rsidP="008F539E">
      <w:r w:rsidRPr="008F539E">
        <w:t xml:space="preserve">Στην περίπτωση της Περιφέρειας Θεσσαλίας </w:t>
      </w:r>
      <w:r w:rsidR="00BE1260">
        <w:t xml:space="preserve">και </w:t>
      </w:r>
      <w:r w:rsidRPr="008F539E">
        <w:t xml:space="preserve">σύμφωνα με το εγκεκριμένο Π.Ε.Π. Θεσσαλίας 2014-2020, προβλέπεται η υλοποίηση μιας </w:t>
      </w:r>
      <w:r w:rsidRPr="00691C5B">
        <w:rPr>
          <w:b/>
        </w:rPr>
        <w:t>Ολοκληρωμένης Χωρικής Επένδυσης (Ο.Χ.Ε.) που αφορά σε μια Διαδρομή Πολιτισμού – Τουρισμού στη Θεσσαλία</w:t>
      </w:r>
      <w:r w:rsidRPr="00691C5B">
        <w:t xml:space="preserve">, </w:t>
      </w:r>
      <w:r w:rsidRPr="008F539E">
        <w:t xml:space="preserve">με θεματικό αντικείμενο την αξιοποίηση της πολιτιστικής ή και της φυσικής κληρονομιάς, προκειμένου να αποτελέσει μοχλό ανάπτυξης τόσο για τις ίδιες τις περιοχές που θα αφορά, όσο και για ολόκληρη την Περιφέρεια. Η υπόψη «Διαδρομή» προβλέπεται να καλύπτει σημαντικά και αναγνωρισμένα μνημεία της Θεσσαλίας και εκτείνεται χωρικά από την περιοχή της Δυτικής Θεσσαλίας (Τρίκαλα – Μετέωρα) και μέσω της Λάρισας έως την Ανατολική Θεσσαλία (Μαγνησία). Ειδικότερα περιλαμβάνει το σύνολο των Αρχαίων Θεάτρων της Θεσσαλίας που είναι τέσσερα (4) και συγκεκριμένα το Αρχαίο Θέατρο </w:t>
      </w:r>
      <w:proofErr w:type="spellStart"/>
      <w:r w:rsidRPr="008F539E">
        <w:t>Φθιωτίδων</w:t>
      </w:r>
      <w:proofErr w:type="spellEnd"/>
      <w:r w:rsidRPr="008F539E">
        <w:t xml:space="preserve"> Θηβών, το Αρχαίο Θέατρο Δημητριάδας, το Α΄ Αρχαίο Θέατρο Λάρισας και το Β΄ Αρχαίο Θέατρο Λάρισας, καθώς και τα πλέον αξιόλογα μνημεία άλλων ιστορικών περιόδων, κύρια τους νεολιθικούς οικισμούς Σέσκλου &amp; Διμηνίου, το σπήλαιο της </w:t>
      </w:r>
      <w:proofErr w:type="spellStart"/>
      <w:r w:rsidRPr="008F539E">
        <w:t>Θεόπετρας</w:t>
      </w:r>
      <w:proofErr w:type="spellEnd"/>
      <w:r w:rsidRPr="008F539E">
        <w:t xml:space="preserve"> και την περιοχή των Μονών των Μετεώρων. Η κύρια Διαδρομή θα εμπλουτιστεί όπου απαιτηθεί και όπως προκύψει από το Επιχειρησιακό Σχέδιο, με άλλους σημαντικούς τόπους πολιτιστικού/φυσικού ενδιαφέροντος, εντός της «ζώνης» της Διαδρομής ή και ως «δορυφόρους» </w:t>
      </w:r>
      <w:r>
        <w:t xml:space="preserve">αυτής, προκειμένου να προκύψει ένα Σχέδιο διασύνδεσης και ενιαίας ανάπτυξης και προβολής της, με απώτερο στόχο την αύξηση της </w:t>
      </w:r>
      <w:proofErr w:type="spellStart"/>
      <w:r>
        <w:t>επισκεψιμότητας</w:t>
      </w:r>
      <w:proofErr w:type="spellEnd"/>
      <w:r>
        <w:t>, της επιχειρηματικότητας και της απασχόλησης στη Θεσσαλία.</w:t>
      </w:r>
    </w:p>
    <w:p w:rsidR="32DDFA5F" w:rsidRDefault="00911691" w:rsidP="32DDFA5F">
      <w:pPr>
        <w:pStyle w:val="2"/>
      </w:pPr>
      <w:bookmarkStart w:id="2" w:name="_Toc11853681"/>
      <w:r>
        <w:t>Ο</w:t>
      </w:r>
      <w:r w:rsidR="32DDFA5F" w:rsidRPr="32DDFA5F">
        <w:t>ΡΑΜΑ</w:t>
      </w:r>
      <w:bookmarkEnd w:id="2"/>
    </w:p>
    <w:p w:rsidR="008F539E" w:rsidRPr="008F539E" w:rsidRDefault="008F539E" w:rsidP="008F539E">
      <w:r>
        <w:t>Το όραμα για την ανάπτυξη της Διαδρομής Πολιτισμού Τουρισμού είναι:</w:t>
      </w:r>
    </w:p>
    <w:p w:rsidR="32DDFA5F" w:rsidRDefault="32DDFA5F" w:rsidP="32DDFA5F">
      <w:pPr>
        <w:jc w:val="center"/>
        <w:rPr>
          <w:b/>
          <w:bCs/>
        </w:rPr>
      </w:pPr>
      <w:r w:rsidRPr="32DDFA5F">
        <w:rPr>
          <w:b/>
          <w:bCs/>
        </w:rPr>
        <w:t>«Προστασία, ανάδειξη και αξιοποίηση της πολιτιστικής και φυσικής κληρονομιάς και ενεργοποίηση του ανθρώπινου κεφαλαίου και των επιχειρήσεων για την ανάδυση μιας Διαδρομής Πολιτισμού Τουρισμού ως σύγχρονου, διεθνούς και ανταγωνιστικού τουριστικού προϊόντος»</w:t>
      </w:r>
    </w:p>
    <w:p w:rsidR="32DDFA5F" w:rsidRDefault="32DDFA5F">
      <w:r>
        <w:t>Προτεραιότητες για την Στρατηγική είναι:</w:t>
      </w:r>
    </w:p>
    <w:p w:rsidR="32DDFA5F" w:rsidRDefault="32DDFA5F" w:rsidP="32DDFA5F">
      <w:pPr>
        <w:pStyle w:val="a3"/>
        <w:numPr>
          <w:ilvl w:val="0"/>
          <w:numId w:val="4"/>
        </w:numPr>
      </w:pPr>
      <w:r>
        <w:t>Η προστασία και προαγωγή των χαρακτηριστικών της φυσικής και της πολιτιστικής κληρονομιάς στα πλαίσια της υπεύθυνης και αποτελεσματικής διαχείρισης με στόχο τη βιωσιμότητα τους για τις παρούσες και μέλλουσες γενιές.</w:t>
      </w:r>
    </w:p>
    <w:p w:rsidR="32DDFA5F" w:rsidRDefault="32DDFA5F" w:rsidP="32DDFA5F">
      <w:pPr>
        <w:pStyle w:val="a3"/>
        <w:numPr>
          <w:ilvl w:val="0"/>
          <w:numId w:val="4"/>
        </w:numPr>
      </w:pPr>
      <w:r>
        <w:t xml:space="preserve">Η </w:t>
      </w:r>
      <w:proofErr w:type="spellStart"/>
      <w:r>
        <w:t>στοχευμένη</w:t>
      </w:r>
      <w:proofErr w:type="spellEnd"/>
      <w:r>
        <w:t xml:space="preserve"> διεθνοποίηση της ταυτότητας και του προϊόντος της Διαδρομής. Φαίνεται από τα στατιστικά στοιχεία των αφίξεων ότι αγορές όπως η Ιταλία, το Ηνωμένο Βασίλειο και η Γερμανία είναι σημαντικές για την Περιφέρεια Θεσσαλίας.</w:t>
      </w:r>
    </w:p>
    <w:p w:rsidR="32DDFA5F" w:rsidRDefault="32DDFA5F" w:rsidP="32DDFA5F">
      <w:pPr>
        <w:pStyle w:val="a3"/>
        <w:numPr>
          <w:ilvl w:val="0"/>
          <w:numId w:val="4"/>
        </w:numPr>
      </w:pPr>
      <w:r>
        <w:t>Η μεταστροφή από αυτό που χαρακτηρίζεται ως «διακοπές δραστηριοτήτων» προς τις «διακοπές εμπειριών». Απαιτείται η μετάβαση σε μορφές κατανάλωσης με μεγαλύτερη εμπλοκή του επισκέπτη. Η εμπειρία του επισκέπτη να είναι αξιόλογη, πλούσια σε περιεχόμενο και ευχάριστη.</w:t>
      </w:r>
    </w:p>
    <w:p w:rsidR="32DDFA5F" w:rsidRDefault="32DDFA5F" w:rsidP="32DDFA5F">
      <w:pPr>
        <w:pStyle w:val="a3"/>
        <w:numPr>
          <w:ilvl w:val="0"/>
          <w:numId w:val="4"/>
        </w:numPr>
      </w:pPr>
      <w:r>
        <w:lastRenderedPageBreak/>
        <w:t>Η περ</w:t>
      </w:r>
      <w:r w:rsidR="00161D0C">
        <w:t>αι</w:t>
      </w:r>
      <w:r>
        <w:t>τ</w:t>
      </w:r>
      <w:r w:rsidR="00161D0C">
        <w:t>έ</w:t>
      </w:r>
      <w:r>
        <w:t xml:space="preserve">ρω αξιοποίηση της σύνδεσης του </w:t>
      </w:r>
      <w:proofErr w:type="spellStart"/>
      <w:r>
        <w:t>αγροδιατροφικού</w:t>
      </w:r>
      <w:proofErr w:type="spellEnd"/>
      <w:r>
        <w:t xml:space="preserve"> κλάδου με τον τουριστικό και με καινοτόμα προϊόντα που θα αφορούν τον πολιτιστικό τουρίστα.</w:t>
      </w:r>
    </w:p>
    <w:p w:rsidR="32DDFA5F" w:rsidRDefault="32DDFA5F" w:rsidP="32DDFA5F">
      <w:pPr>
        <w:pStyle w:val="a3"/>
        <w:numPr>
          <w:ilvl w:val="0"/>
          <w:numId w:val="4"/>
        </w:numPr>
      </w:pPr>
      <w:r>
        <w:t>Η εντονότερη χρήση των νέων τεχνολογιών, μιας και το Διαδίκτυο έχει καταστεί βασικό μέσο τουριστικής ενημέρωσης και κρατήσεων για ξενοδοχεία, μέσα μεταφοράς, εισιτηρίων σε μουσεία ή άλλους χώρους.</w:t>
      </w:r>
    </w:p>
    <w:p w:rsidR="32DDFA5F" w:rsidRDefault="32DDFA5F" w:rsidP="32DDFA5F">
      <w:pPr>
        <w:pStyle w:val="a3"/>
        <w:numPr>
          <w:ilvl w:val="0"/>
          <w:numId w:val="4"/>
        </w:numPr>
      </w:pPr>
      <w:r>
        <w:t>Η προσέλκυση τουριστών από όλο το φάσμα των ηλικιακών ομάδων. Σημαντικές είναι οι ηλικίες ακόμα και στο εύρος 15-24 ετών.</w:t>
      </w:r>
    </w:p>
    <w:p w:rsidR="00161D0C" w:rsidRDefault="32DDFA5F" w:rsidP="32DDFA5F">
      <w:pPr>
        <w:pStyle w:val="a3"/>
        <w:numPr>
          <w:ilvl w:val="0"/>
          <w:numId w:val="4"/>
        </w:numPr>
      </w:pPr>
      <w:r>
        <w:t>Η ενίσχυση της διάδοσης της γνώσης και η ανάπτυξη της επιχειρηματικότητας και καινοτομίας γύρω από τον Πολιτισμό –</w:t>
      </w:r>
    </w:p>
    <w:p w:rsidR="32DDFA5F" w:rsidRDefault="32DDFA5F" w:rsidP="32DDFA5F">
      <w:pPr>
        <w:pStyle w:val="a3"/>
        <w:numPr>
          <w:ilvl w:val="0"/>
          <w:numId w:val="4"/>
        </w:numPr>
      </w:pPr>
      <w:r>
        <w:t xml:space="preserve"> Τουρισμό.</w:t>
      </w:r>
      <w:r w:rsidR="00161D0C" w:rsidRPr="00161D0C">
        <w:t xml:space="preserve"> </w:t>
      </w:r>
    </w:p>
    <w:p w:rsidR="32DDFA5F" w:rsidRDefault="32DDFA5F" w:rsidP="32DDFA5F">
      <w:pPr>
        <w:pStyle w:val="2"/>
      </w:pPr>
      <w:bookmarkStart w:id="3" w:name="_Toc11853682"/>
      <w:r w:rsidRPr="32DDFA5F">
        <w:t>ΑΝΑΠΤΥΞΙΑΚΟΙ ΚΑΙ ΕΙΔΙΚΟΙ ΣΤΟΧΟΙ</w:t>
      </w:r>
      <w:bookmarkEnd w:id="3"/>
    </w:p>
    <w:p w:rsidR="32DDFA5F" w:rsidRDefault="32DDFA5F">
      <w:r>
        <w:t>Από το διατυπωμένο όραμα για την ανάπτυξη της Διαδρομής Πολιτισμού Τουρισμού απορρέουν και οι επιμέρους στόχοι για την υλοποίηση ολοκληρωμένων χωρικών επενδύσεων για τη Διαδρομή Πολιτισμού Τουρισμού:</w:t>
      </w:r>
    </w:p>
    <w:p w:rsidR="32DDFA5F" w:rsidRDefault="32DDFA5F" w:rsidP="32DDFA5F">
      <w:pPr>
        <w:pStyle w:val="a3"/>
        <w:numPr>
          <w:ilvl w:val="0"/>
          <w:numId w:val="3"/>
        </w:numPr>
      </w:pPr>
      <w:r>
        <w:t>Αναπτυξιακός Στόχος 1: Ανάδειξη της Διαδρομής σε επώνυμο διεθνή πολιτιστικό προορισμό.</w:t>
      </w:r>
    </w:p>
    <w:p w:rsidR="32DDFA5F" w:rsidRDefault="32DDFA5F" w:rsidP="32DDFA5F">
      <w:pPr>
        <w:pStyle w:val="a3"/>
        <w:numPr>
          <w:ilvl w:val="1"/>
          <w:numId w:val="3"/>
        </w:numPr>
      </w:pPr>
      <w:r>
        <w:t>Ειδικός Στόχος 1.1: Αύξηση του αριθμού των επισκεπτών στους πολιτιστικούς / φυσικούς πόρους της Διαδρομής.</w:t>
      </w:r>
    </w:p>
    <w:p w:rsidR="32DDFA5F" w:rsidRDefault="32DDFA5F" w:rsidP="32DDFA5F">
      <w:pPr>
        <w:pStyle w:val="a3"/>
        <w:numPr>
          <w:ilvl w:val="1"/>
          <w:numId w:val="3"/>
        </w:numPr>
      </w:pPr>
      <w:r>
        <w:t>Ειδικός Στόχος 1.2: Συγκράτηση τουριστικών ροών στους πόρους της Διαδρομής.</w:t>
      </w:r>
    </w:p>
    <w:p w:rsidR="32DDFA5F" w:rsidRDefault="32DDFA5F" w:rsidP="32DDFA5F">
      <w:pPr>
        <w:pStyle w:val="a3"/>
        <w:numPr>
          <w:ilvl w:val="0"/>
          <w:numId w:val="3"/>
        </w:numPr>
      </w:pPr>
      <w:r>
        <w:t>Αναπτυξιακός Στόχος 2: Διαμόρφωση ενός εξωστρεφούς και ανταγωνιστικού παραγωγικού ιστού, στον τομέα του πολιτισμού-τουρισμού.</w:t>
      </w:r>
    </w:p>
    <w:p w:rsidR="32DDFA5F" w:rsidRDefault="32DDFA5F" w:rsidP="32DDFA5F">
      <w:pPr>
        <w:pStyle w:val="a3"/>
        <w:numPr>
          <w:ilvl w:val="1"/>
          <w:numId w:val="3"/>
        </w:numPr>
      </w:pPr>
      <w:r>
        <w:t>Ειδικός Στόχος 2.1: Υψηλής ποιότητας, εξωστρεφείς και ανταγωνιστικές υπηρεσίες πολιτιστικού τουρισμού.</w:t>
      </w:r>
    </w:p>
    <w:p w:rsidR="32DDFA5F" w:rsidRDefault="32DDFA5F" w:rsidP="32DDFA5F">
      <w:pPr>
        <w:pStyle w:val="a3"/>
        <w:numPr>
          <w:ilvl w:val="1"/>
          <w:numId w:val="3"/>
        </w:numPr>
      </w:pPr>
      <w:r>
        <w:t>Ειδικός Στόχος 2.2: Διαμόρφωση ενός παραγωγικού ιστού πολιτιστικού τουρισμού</w:t>
      </w:r>
      <w:r w:rsidR="0006570C">
        <w:t>0</w:t>
      </w:r>
    </w:p>
    <w:p w:rsidR="32DDFA5F" w:rsidRDefault="32DDFA5F" w:rsidP="32DDFA5F">
      <w:pPr>
        <w:pStyle w:val="2"/>
      </w:pPr>
      <w:bookmarkStart w:id="4" w:name="_Toc11853683"/>
      <w:r w:rsidRPr="32DDFA5F">
        <w:t>ΔΙΑΔΡΟΜΗ</w:t>
      </w:r>
      <w:r w:rsidR="0006570C" w:rsidRPr="0006570C">
        <w:t xml:space="preserve"> </w:t>
      </w:r>
      <w:r w:rsidR="0006570C">
        <w:t xml:space="preserve">και </w:t>
      </w:r>
      <w:r w:rsidR="0006570C" w:rsidRPr="32DDFA5F">
        <w:t>ΒΑΣΙΚΟΙ ΠΟΛΟΙ ΤΗΣ</w:t>
      </w:r>
      <w:bookmarkEnd w:id="4"/>
    </w:p>
    <w:p w:rsidR="00A3136D" w:rsidRPr="0006570C" w:rsidRDefault="00A3136D" w:rsidP="32DDFA5F">
      <w:r w:rsidRPr="0006570C">
        <w:rPr>
          <w:lang w:val="en-US"/>
        </w:rPr>
        <w:t>O</w:t>
      </w:r>
      <w:r w:rsidRPr="0006570C">
        <w:t xml:space="preserve"> Άξονας της Κύριας Διαδρομής είναι : Κρατικός Αερολιμένας Ν. Αγχιάλου – </w:t>
      </w:r>
      <w:proofErr w:type="spellStart"/>
      <w:r w:rsidRPr="0006570C">
        <w:t>Μικροθήβες</w:t>
      </w:r>
      <w:proofErr w:type="spellEnd"/>
      <w:r w:rsidRPr="0006570C">
        <w:t xml:space="preserve"> – Δημητριάδα – Λιμάνι Βόλου – Διμήνι – Σέσκλο – Τεχνητή Λίμνη Κάρλα – Λάρισα – </w:t>
      </w:r>
      <w:proofErr w:type="spellStart"/>
      <w:r w:rsidRPr="0006570C">
        <w:t>Θεόπετρα</w:t>
      </w:r>
      <w:proofErr w:type="spellEnd"/>
      <w:r w:rsidRPr="0006570C">
        <w:t xml:space="preserve"> (μέσω Τρικάλων) – Μετέωρα.</w:t>
      </w:r>
    </w:p>
    <w:p w:rsidR="32DDFA5F" w:rsidRDefault="32DDFA5F" w:rsidP="32DDFA5F">
      <w:r w:rsidRPr="32DDFA5F">
        <w:t xml:space="preserve">Βασικοί πόλοι για την Διαδρομή Πολιτισμού Τουρισμού </w:t>
      </w:r>
      <w:r w:rsidR="00A3136D">
        <w:t>αποτελούν</w:t>
      </w:r>
      <w:r w:rsidRPr="32DDFA5F">
        <w:t xml:space="preserve"> τα </w:t>
      </w:r>
      <w:r w:rsidR="00A3136D">
        <w:t xml:space="preserve">4 </w:t>
      </w:r>
      <w:r w:rsidRPr="32DDFA5F">
        <w:t>αρχαία θέατρα</w:t>
      </w:r>
      <w:r w:rsidR="00A3136D">
        <w:t xml:space="preserve"> της Θεσσαλίας</w:t>
      </w:r>
      <w:r w:rsidRPr="32DDFA5F">
        <w:t>, οι νεολιθικοί οικισμοί</w:t>
      </w:r>
      <w:r w:rsidR="00A3136D">
        <w:t xml:space="preserve"> </w:t>
      </w:r>
      <w:r w:rsidR="00BE1260">
        <w:t>Σέσκλο και Διμήνι</w:t>
      </w:r>
      <w:r w:rsidR="00A3136D">
        <w:t xml:space="preserve"> και</w:t>
      </w:r>
      <w:r w:rsidRPr="32DDFA5F">
        <w:t xml:space="preserve"> το σπήλαιο </w:t>
      </w:r>
      <w:proofErr w:type="spellStart"/>
      <w:r w:rsidRPr="32DDFA5F">
        <w:t>Θεόπετρας</w:t>
      </w:r>
      <w:proofErr w:type="spellEnd"/>
      <w:r w:rsidR="0006570C">
        <w:t>, καθώς και</w:t>
      </w:r>
      <w:r w:rsidRPr="32DDFA5F">
        <w:t xml:space="preserve"> οι Μονές των Μετεώρων</w:t>
      </w:r>
      <w:r w:rsidR="0006570C">
        <w:t>,</w:t>
      </w:r>
      <w:r w:rsidRPr="32DDFA5F">
        <w:t xml:space="preserve"> όπως περιγράφονται παρακάτω</w:t>
      </w:r>
      <w:r w:rsidR="00F75B10">
        <w:t xml:space="preserve"> και φαίνονται στον Χάρτη 1 στο τέλος του </w:t>
      </w:r>
      <w:r w:rsidR="00BE1260">
        <w:t>παρόντος</w:t>
      </w:r>
      <w:r w:rsidRPr="32DDFA5F">
        <w:t>.</w:t>
      </w:r>
    </w:p>
    <w:p w:rsidR="00BE1260" w:rsidRDefault="00BE1260" w:rsidP="32DDFA5F">
      <w:pPr>
        <w:pStyle w:val="2"/>
      </w:pPr>
    </w:p>
    <w:p w:rsidR="32DDFA5F" w:rsidRDefault="32DDFA5F" w:rsidP="32DDFA5F">
      <w:pPr>
        <w:pStyle w:val="2"/>
      </w:pPr>
      <w:bookmarkStart w:id="5" w:name="_Toc11853684"/>
      <w:r w:rsidRPr="32DDFA5F">
        <w:t>ΕΝΔΕΙΚΤΙΚΕΣ ΠΕΡΙΟΧΕΣ ΔΟΡΥΦΟΡΟΙ ΒΑΣΕΙ ΥΦΙΣΤΑΜΕΝΩΝ ΜΕΛΕΤΩΝ ΣΧΕΔΙΩΝ ΤΗΣ ΠΕΡΙΦΕΡΕΙΑΣ</w:t>
      </w:r>
      <w:bookmarkEnd w:id="5"/>
    </w:p>
    <w:p w:rsidR="32DDFA5F" w:rsidRDefault="32DDFA5F" w:rsidP="32DDFA5F">
      <w:pPr>
        <w:rPr>
          <w:lang w:eastAsia="el-GR"/>
        </w:rPr>
      </w:pPr>
      <w:r w:rsidRPr="32DDFA5F">
        <w:rPr>
          <w:lang w:eastAsia="el-GR"/>
        </w:rPr>
        <w:t xml:space="preserve">Εντοπίστηκαν περιοχές στην Θεσσαλία που μπορούν δυνητικά να αποτελέσουν δορυφόρους της Διαδρομής. </w:t>
      </w:r>
    </w:p>
    <w:p w:rsidR="32DDFA5F" w:rsidRDefault="32DDFA5F" w:rsidP="32DDFA5F">
      <w:pPr>
        <w:rPr>
          <w:lang w:eastAsia="el-GR"/>
        </w:rPr>
      </w:pPr>
      <w:r w:rsidRPr="32DDFA5F">
        <w:rPr>
          <w:lang w:eastAsia="el-GR"/>
        </w:rPr>
        <w:t>Η εκτίμηση για την ένταξη κάθε περιοχής στην Διαδρομή ως δορυφόρου βασίζεται:</w:t>
      </w:r>
    </w:p>
    <w:p w:rsidR="32DDFA5F" w:rsidRDefault="32DDFA5F" w:rsidP="32DDFA5F">
      <w:pPr>
        <w:pStyle w:val="a3"/>
        <w:numPr>
          <w:ilvl w:val="0"/>
          <w:numId w:val="6"/>
        </w:numPr>
        <w:rPr>
          <w:lang w:eastAsia="el-GR"/>
        </w:rPr>
      </w:pPr>
      <w:r w:rsidRPr="32DDFA5F">
        <w:rPr>
          <w:lang w:eastAsia="el-GR"/>
        </w:rPr>
        <w:t>Στο περιβάλλον και το τοπίο της περιοχής.</w:t>
      </w:r>
    </w:p>
    <w:p w:rsidR="32DDFA5F" w:rsidRDefault="32DDFA5F" w:rsidP="32DDFA5F">
      <w:pPr>
        <w:pStyle w:val="a3"/>
        <w:numPr>
          <w:ilvl w:val="0"/>
          <w:numId w:val="6"/>
        </w:numPr>
        <w:rPr>
          <w:lang w:eastAsia="el-GR"/>
        </w:rPr>
      </w:pPr>
      <w:r w:rsidRPr="32DDFA5F">
        <w:rPr>
          <w:lang w:eastAsia="el-GR"/>
        </w:rPr>
        <w:t>Στον βαθμό τουριστικής ανάπτυξης.</w:t>
      </w:r>
    </w:p>
    <w:p w:rsidR="32DDFA5F" w:rsidRDefault="32DDFA5F" w:rsidP="32DDFA5F">
      <w:pPr>
        <w:pStyle w:val="a3"/>
        <w:numPr>
          <w:ilvl w:val="0"/>
          <w:numId w:val="6"/>
        </w:numPr>
        <w:rPr>
          <w:lang w:eastAsia="el-GR"/>
        </w:rPr>
      </w:pPr>
      <w:r w:rsidRPr="32DDFA5F">
        <w:rPr>
          <w:lang w:eastAsia="el-GR"/>
        </w:rPr>
        <w:t>Στην ιστορική – πολιτιστική σημασία.</w:t>
      </w:r>
    </w:p>
    <w:p w:rsidR="32DDFA5F" w:rsidRDefault="32DDFA5F" w:rsidP="32DDFA5F">
      <w:pPr>
        <w:pStyle w:val="a3"/>
        <w:numPr>
          <w:ilvl w:val="0"/>
          <w:numId w:val="6"/>
        </w:numPr>
        <w:rPr>
          <w:lang w:eastAsia="el-GR"/>
        </w:rPr>
      </w:pPr>
      <w:r w:rsidRPr="32DDFA5F">
        <w:rPr>
          <w:lang w:eastAsia="el-GR"/>
        </w:rPr>
        <w:lastRenderedPageBreak/>
        <w:t>Στη συμβολή της στην επίτευξη των στόχων της στρατηγικής</w:t>
      </w:r>
      <w:r w:rsidR="00393729">
        <w:rPr>
          <w:lang w:eastAsia="el-GR"/>
        </w:rPr>
        <w:t xml:space="preserve"> της υπόψη ΟΧΕ</w:t>
      </w:r>
      <w:r w:rsidRPr="32DDFA5F">
        <w:rPr>
          <w:lang w:eastAsia="el-GR"/>
        </w:rPr>
        <w:t>.</w:t>
      </w:r>
    </w:p>
    <w:p w:rsidR="00393729" w:rsidRPr="00393729" w:rsidRDefault="006F5573">
      <w:pPr>
        <w:rPr>
          <w:bCs/>
        </w:rPr>
      </w:pPr>
      <w:r>
        <w:rPr>
          <w:bCs/>
        </w:rPr>
        <w:t>Ως</w:t>
      </w:r>
      <w:r w:rsidRPr="006F5573">
        <w:rPr>
          <w:bCs/>
        </w:rPr>
        <w:t xml:space="preserve"> </w:t>
      </w:r>
      <w:r>
        <w:rPr>
          <w:bCs/>
        </w:rPr>
        <w:t>δορυφόροι</w:t>
      </w:r>
      <w:r w:rsidRPr="006F5573">
        <w:rPr>
          <w:bCs/>
        </w:rPr>
        <w:t xml:space="preserve"> προσδιορίστηκαν </w:t>
      </w:r>
      <w:r>
        <w:rPr>
          <w:bCs/>
        </w:rPr>
        <w:t>καταρχ</w:t>
      </w:r>
      <w:r w:rsidR="00BE1260">
        <w:rPr>
          <w:bCs/>
        </w:rPr>
        <w:t>άς</w:t>
      </w:r>
      <w:r>
        <w:rPr>
          <w:bCs/>
        </w:rPr>
        <w:t xml:space="preserve"> </w:t>
      </w:r>
      <w:r w:rsidRPr="006F5573">
        <w:rPr>
          <w:bCs/>
        </w:rPr>
        <w:t xml:space="preserve">με βάση τον χαρακτήρα και τους στόχους της ΟΧΕ, </w:t>
      </w:r>
      <w:r w:rsidR="00393729" w:rsidRPr="00393729">
        <w:rPr>
          <w:bCs/>
        </w:rPr>
        <w:t>οι ακόλουθοι :</w:t>
      </w:r>
    </w:p>
    <w:p w:rsidR="32DDFA5F" w:rsidRDefault="32DDFA5F">
      <w:r w:rsidRPr="32DDFA5F">
        <w:rPr>
          <w:b/>
          <w:bCs/>
        </w:rPr>
        <w:t>Θεσσαλικός Όλυμπος</w:t>
      </w:r>
    </w:p>
    <w:p w:rsidR="32DDFA5F" w:rsidRDefault="32DDFA5F" w:rsidP="32DDFA5F">
      <w:pPr>
        <w:rPr>
          <w:lang w:eastAsia="el-GR"/>
        </w:rPr>
      </w:pPr>
      <w:r w:rsidRPr="32DDFA5F">
        <w:rPr>
          <w:lang w:eastAsia="el-GR"/>
        </w:rPr>
        <w:t>Το περιβάλλον είναι πλούσιο και το τοπίο της περιοχής χαρακτηρίζεται ως «</w:t>
      </w:r>
      <w:r>
        <w:t xml:space="preserve">Τοπίο Διεθνούς Αξίας». Είναι χαρακτηρισμένος αρχαιολογικός χώρος, Εθνικός Δρυμός και αναγνωρίζεται από την </w:t>
      </w:r>
      <w:proofErr w:type="spellStart"/>
      <w:r>
        <w:t>Unesco</w:t>
      </w:r>
      <w:proofErr w:type="spellEnd"/>
      <w:r>
        <w:t xml:space="preserve"> ως «Απόθεμα της Βιόσφαιρας». Στην Ελασσόνα υπάρχει το Ψηφιακό Μουσείο ως πολιτιστικός πόρος, ενώ πραγματοποιούνται δραστηριότητες όπως ορεινή πεζοπορία και ποδηλασία, αεραθλητικές – </w:t>
      </w:r>
      <w:proofErr w:type="spellStart"/>
      <w:r>
        <w:t>αεροπτερισμός</w:t>
      </w:r>
      <w:proofErr w:type="spellEnd"/>
      <w:r>
        <w:t xml:space="preserve"> και σκι.</w:t>
      </w:r>
    </w:p>
    <w:p w:rsidR="32DDFA5F" w:rsidRDefault="32DDFA5F" w:rsidP="32DDFA5F">
      <w:pPr>
        <w:rPr>
          <w:b/>
          <w:bCs/>
        </w:rPr>
      </w:pPr>
      <w:r w:rsidRPr="32DDFA5F">
        <w:rPr>
          <w:b/>
          <w:bCs/>
        </w:rPr>
        <w:t>Κοιλάδα Τεμπών</w:t>
      </w:r>
    </w:p>
    <w:p w:rsidR="32DDFA5F" w:rsidRDefault="32DDFA5F">
      <w:r>
        <w:t xml:space="preserve">Η Κοιλάδα των Τεμπών είναι Τοπίο Εθνικής Αξίας. Διασχίζεται από τον Πηνειό ποταμό και </w:t>
      </w:r>
      <w:proofErr w:type="spellStart"/>
      <w:r>
        <w:t>εκατέρωθέν</w:t>
      </w:r>
      <w:proofErr w:type="spellEnd"/>
      <w:r>
        <w:t xml:space="preserve"> του αναπτύσσεται υδρόβιο δάσος με πλατάνια, ιτιές κ.λπ.. Βρίσκεται ανάμεσα από τα όρη Όλυμπος και Όσσα. Δραστηριότητες που υπάρχουν στην περιοχή είναι η αναρρίχηση και </w:t>
      </w:r>
      <w:r w:rsidRPr="32DDFA5F">
        <w:rPr>
          <w:lang w:val="en-US"/>
        </w:rPr>
        <w:t>rappel</w:t>
      </w:r>
      <w:r>
        <w:t xml:space="preserve">, καθώς και το </w:t>
      </w:r>
      <w:r w:rsidRPr="32DDFA5F">
        <w:rPr>
          <w:lang w:val="en-US"/>
        </w:rPr>
        <w:t>rafting</w:t>
      </w:r>
      <w:r>
        <w:t>, οι οποίες μπορούν να εμπλουτίσουν το τουριστικό προϊόν της Διαδρομής.</w:t>
      </w:r>
    </w:p>
    <w:p w:rsidR="32DDFA5F" w:rsidRDefault="32DDFA5F" w:rsidP="32DDFA5F">
      <w:pPr>
        <w:rPr>
          <w:b/>
          <w:bCs/>
        </w:rPr>
      </w:pPr>
      <w:r w:rsidRPr="32DDFA5F">
        <w:rPr>
          <w:b/>
          <w:bCs/>
        </w:rPr>
        <w:t>Όρος Όσσα</w:t>
      </w:r>
    </w:p>
    <w:p w:rsidR="32DDFA5F" w:rsidRDefault="32DDFA5F">
      <w:r>
        <w:t xml:space="preserve">Είναι Τοπίο Περιφερειακής Αξίας που περιλαμβάνει ορεινό δασικό σύμπλεγμα με εκτεταμένα κλειστά δάση </w:t>
      </w:r>
      <w:proofErr w:type="spellStart"/>
      <w:r>
        <w:t>οξυάς</w:t>
      </w:r>
      <w:proofErr w:type="spellEnd"/>
      <w:r>
        <w:t xml:space="preserve"> και ελάτης, ενώ η κορυφή του καλύπτεται από </w:t>
      </w:r>
      <w:proofErr w:type="spellStart"/>
      <w:r>
        <w:t>ψευδαλπικά</w:t>
      </w:r>
      <w:proofErr w:type="spellEnd"/>
      <w:r>
        <w:t xml:space="preserve"> λιβάδια. Σε κοντινή απόσταση βρίσκεται ο παραδοσιακός οικισμός Αμπελάκια στα οποία βρίσκεται το Αρχοντικό </w:t>
      </w:r>
      <w:proofErr w:type="spellStart"/>
      <w:r>
        <w:t>Σβαρτς</w:t>
      </w:r>
      <w:proofErr w:type="spellEnd"/>
      <w:r>
        <w:t xml:space="preserve"> που παρουσιάζει σημαντική </w:t>
      </w:r>
      <w:proofErr w:type="spellStart"/>
      <w:r>
        <w:t>επισκεψιμότητα</w:t>
      </w:r>
      <w:proofErr w:type="spellEnd"/>
      <w:r>
        <w:t xml:space="preserve">. Ανατολικά γειτνιάζει με τα παράλια Λάρισας όπου υπάρχουν ζώνες τουρισμού και β’ κατοικίας. Στο όρος Όσσα πραγματοποιείται αναρρίχηση – </w:t>
      </w:r>
      <w:r w:rsidRPr="32DDFA5F">
        <w:rPr>
          <w:lang w:val="en-US"/>
        </w:rPr>
        <w:t>rappel</w:t>
      </w:r>
      <w:r>
        <w:t>, ιππασία, κανό κ.ά.. Το αρχαίο Δίον είναι πολιτιστικός πόρος που απέχει λιγότερο από μία ώρα από την περιοχή.</w:t>
      </w:r>
    </w:p>
    <w:p w:rsidR="32DDFA5F" w:rsidRDefault="32DDFA5F">
      <w:r w:rsidRPr="32DDFA5F">
        <w:rPr>
          <w:b/>
          <w:bCs/>
        </w:rPr>
        <w:t>Όρος Πήλιο</w:t>
      </w:r>
    </w:p>
    <w:p w:rsidR="32DDFA5F" w:rsidRDefault="32DDFA5F">
      <w:r>
        <w:t>Το Πήλιο είναι Τοπίο Εθνικής Αξίας, διαθέτει μεγάλη βιοποικιλότητα, παραδοσιακούς οικισμούς και αξιόλογες ακτές κολύμβησης με αποτέλεσμα να είναι σημαντικός τουριστικός προορισμός. Η έντονη τουριστική ανάπτυξη που συνδυάζει και δραστηριότητες εναλλακτικού τουρισμού και το γεγονός της ύπαρξης παραδοσιακών οικισμών και πλούσιας πολιτιστικής κληρονομιάς είναι χαρακτηριστικά της περιοχής.</w:t>
      </w:r>
    </w:p>
    <w:p w:rsidR="32DDFA5F" w:rsidRDefault="32DDFA5F" w:rsidP="32DDFA5F">
      <w:pPr>
        <w:rPr>
          <w:lang w:eastAsia="el-GR"/>
        </w:rPr>
      </w:pPr>
      <w:r w:rsidRPr="32DDFA5F">
        <w:rPr>
          <w:b/>
          <w:bCs/>
          <w:lang w:eastAsia="el-GR"/>
        </w:rPr>
        <w:t>Παράλια Λάρισας</w:t>
      </w:r>
    </w:p>
    <w:p w:rsidR="32DDFA5F" w:rsidRDefault="32DDFA5F">
      <w:r>
        <w:t xml:space="preserve">Η ακτογραμμή της Περιφερειακής Ενότητας Λάρισας κατά κύριο λόγο ανήκει στην ευρύτερη ζώνη αγροτικών δραστηριοτήτων με επικάλυψη των ζωνών τουρισμού και </w:t>
      </w:r>
      <w:proofErr w:type="spellStart"/>
      <w:r>
        <w:t>β΄</w:t>
      </w:r>
      <w:proofErr w:type="spellEnd"/>
      <w:r>
        <w:t xml:space="preserve"> κατοικίας στα παράλια. Η ύπαρξη μιας επιμήκους παράκτιας ζώνης, στην οποία συγκεντρώνονται οι διάφορες τουριστικές δραστηριότητες είναι από τα ιδιαίτερα χαρακτηριστικά της ενότητας. Η ύπαρξη ιαματικών λουτρών και η Ι.Μ. του Αγ. Δημητρίου Στομίου μπορούν να αποτελέσουν στοιχεία εμπλουτισμού της Διαδρομής.</w:t>
      </w:r>
    </w:p>
    <w:p w:rsidR="32DDFA5F" w:rsidRDefault="32DDFA5F" w:rsidP="32DDFA5F">
      <w:pPr>
        <w:rPr>
          <w:lang w:eastAsia="el-GR"/>
        </w:rPr>
      </w:pPr>
      <w:r w:rsidRPr="32DDFA5F">
        <w:rPr>
          <w:b/>
          <w:bCs/>
          <w:lang w:eastAsia="el-GR"/>
        </w:rPr>
        <w:t>Αλμυρός</w:t>
      </w:r>
    </w:p>
    <w:p w:rsidR="32DDFA5F" w:rsidRDefault="32DDFA5F">
      <w:r w:rsidRPr="32DDFA5F">
        <w:rPr>
          <w:lang w:eastAsia="el-GR"/>
        </w:rPr>
        <w:t>Η περιοχή του Αλμυρού γειτνιάζει</w:t>
      </w:r>
      <w:r>
        <w:t xml:space="preserve"> με τον Κρατικό Αερολιμένα Ν. Αγχιάλου και το όρος Όθρυς, το αρχαιολογικό μουσείο Αλμυρού. Παρουσιάζει τουριστική ανάπτυξη στα παράλια, υπάρχει άμεση οδική σύνδεση με τον Α/Τ ΠΑΘΕ και γειτνίαση με πολιτιστικούς πόλους της </w:t>
      </w:r>
      <w:r>
        <w:lastRenderedPageBreak/>
        <w:t>Διαδρομής που είναι στοιχεία που μπορούν να εμπλουτίσουν και να ενισχύσουν την λειτουργία της Διαδρομής.</w:t>
      </w:r>
    </w:p>
    <w:p w:rsidR="32DDFA5F" w:rsidRDefault="32DDFA5F" w:rsidP="32DDFA5F">
      <w:pPr>
        <w:rPr>
          <w:b/>
          <w:bCs/>
        </w:rPr>
      </w:pPr>
      <w:r w:rsidRPr="32DDFA5F">
        <w:rPr>
          <w:b/>
          <w:bCs/>
        </w:rPr>
        <w:t xml:space="preserve">Πύλη – </w:t>
      </w:r>
      <w:proofErr w:type="spellStart"/>
      <w:r w:rsidRPr="32DDFA5F">
        <w:rPr>
          <w:b/>
          <w:bCs/>
        </w:rPr>
        <w:t>Περτούλι</w:t>
      </w:r>
      <w:proofErr w:type="spellEnd"/>
    </w:p>
    <w:p w:rsidR="32DDFA5F" w:rsidRDefault="32DDFA5F">
      <w:r>
        <w:t xml:space="preserve">Η περιοχή είναι Τοπίο Εθνικής Αξίας, περιλαμβάνοντας ορεινά χωριά με αξιόλογη αρχιτεκτονική και σημαντική </w:t>
      </w:r>
      <w:proofErr w:type="spellStart"/>
      <w:r>
        <w:t>επισκεψιμότητα</w:t>
      </w:r>
      <w:proofErr w:type="spellEnd"/>
      <w:r>
        <w:t xml:space="preserve">. Στοιχεία που ενισχύουν τον εναλλακτικό τουρισμό είναι το Χιονοδρομικό Κέντρο </w:t>
      </w:r>
      <w:proofErr w:type="spellStart"/>
      <w:r>
        <w:t>Περτουλίου</w:t>
      </w:r>
      <w:proofErr w:type="spellEnd"/>
      <w:r>
        <w:t xml:space="preserve">, το νότιο τμήμα του όρους </w:t>
      </w:r>
      <w:proofErr w:type="spellStart"/>
      <w:r>
        <w:t>Κόζιακα</w:t>
      </w:r>
      <w:proofErr w:type="spellEnd"/>
      <w:r>
        <w:t xml:space="preserve"> με ποικίλη δασική βλάστηση, σημαντικά βυζαντινά μνημεία, δραστηριότητες (ορεινή ποδηλασία και πεζοπορία, τοξοβολία σκοποβολή, σκι) κ.ά.. Η λειτουργία της περιοχής ως δορυφόρος της Διαδρομής μπορεί να εμπλουτίσει το τουριστικό προϊόν συμβάλλοντας στους στόχους της στρατηγικής.</w:t>
      </w:r>
    </w:p>
    <w:p w:rsidR="32DDFA5F" w:rsidRDefault="32DDFA5F" w:rsidP="32DDFA5F">
      <w:pPr>
        <w:rPr>
          <w:b/>
          <w:bCs/>
        </w:rPr>
      </w:pPr>
      <w:r w:rsidRPr="32DDFA5F">
        <w:rPr>
          <w:b/>
          <w:bCs/>
        </w:rPr>
        <w:t xml:space="preserve">Περιοχή </w:t>
      </w:r>
      <w:proofErr w:type="spellStart"/>
      <w:r w:rsidRPr="32DDFA5F">
        <w:rPr>
          <w:b/>
          <w:bCs/>
        </w:rPr>
        <w:t>Ασπροποτάμου</w:t>
      </w:r>
      <w:proofErr w:type="spellEnd"/>
    </w:p>
    <w:p w:rsidR="32DDFA5F" w:rsidRDefault="32DDFA5F">
      <w:r>
        <w:t xml:space="preserve">Η περιοχή του </w:t>
      </w:r>
      <w:proofErr w:type="spellStart"/>
      <w:r>
        <w:t>Ασπροποτάμου</w:t>
      </w:r>
      <w:proofErr w:type="spellEnd"/>
      <w:r>
        <w:t xml:space="preserve"> αποτελεί Τοπίο Περιφερειακής Αξίας, ορεινό με δάση και έντονο το υδάτινο στοιχείο του Αχελώου και των παραποτάμων του. Περιλαμβάνει παραδοσιακούς οικισμούς, βυζαντινά μνημεία, πέτρινες θολωτές γέφυρες κ.ά.. Υπάρχει δυνατότητα για δραστηριότητες όπως πεζοπορία, ορειβασία, ιππασία και </w:t>
      </w:r>
      <w:proofErr w:type="spellStart"/>
      <w:r>
        <w:t>rafting</w:t>
      </w:r>
      <w:proofErr w:type="spellEnd"/>
      <w:r>
        <w:t xml:space="preserve"> που σε συνδυασμό με το πλούσιο φυσικό περιβάλλον μπορούν να συμβάλουν στους στόχους της στρατηγικής της Διαδρομής, εμπλουτίζοντας το τουριστικό προϊόν, συμβάλλοντας στην συγκράτηση τουριστών.</w:t>
      </w:r>
    </w:p>
    <w:p w:rsidR="32DDFA5F" w:rsidRDefault="32DDFA5F" w:rsidP="32DDFA5F">
      <w:pPr>
        <w:rPr>
          <w:b/>
          <w:bCs/>
        </w:rPr>
      </w:pPr>
      <w:r w:rsidRPr="32DDFA5F">
        <w:rPr>
          <w:b/>
          <w:bCs/>
        </w:rPr>
        <w:t>Λίμνη Πλαστήρα</w:t>
      </w:r>
    </w:p>
    <w:p w:rsidR="32DDFA5F" w:rsidRDefault="32DDFA5F">
      <w:r>
        <w:t>Η Λίμνη Πλαστήρα είναι Τοπίο Εθνικής Αξίας και ταυτόχρονα αποτελεί σημαντικό τουριστικό προορισμό. Περιλαμβάνει δάση, γραφικά ορεινά χωριά, βυζαντινά μνημεία και γενικά αποτελεί ένα ιδιαίτερα αξιόλογο τοπίο, αποτέλεσμα κυρίως ανθρωπογενών δραστηριοτήτων που ενισχύουν τον χαρακτήρα της περιοχής που έχει κατεύθυνση τον εναλλακτικό τουρισμό.</w:t>
      </w:r>
    </w:p>
    <w:p w:rsidR="32DDFA5F" w:rsidRDefault="32DDFA5F" w:rsidP="32DDFA5F">
      <w:pPr>
        <w:rPr>
          <w:b/>
          <w:bCs/>
        </w:rPr>
      </w:pPr>
      <w:r w:rsidRPr="32DDFA5F">
        <w:rPr>
          <w:b/>
          <w:bCs/>
        </w:rPr>
        <w:t xml:space="preserve">Λίμνη </w:t>
      </w:r>
      <w:proofErr w:type="spellStart"/>
      <w:r w:rsidRPr="32DDFA5F">
        <w:rPr>
          <w:b/>
          <w:bCs/>
        </w:rPr>
        <w:t>Σμοκόβου</w:t>
      </w:r>
      <w:proofErr w:type="spellEnd"/>
    </w:p>
    <w:p w:rsidR="32DDFA5F" w:rsidRDefault="32DDFA5F">
      <w:r>
        <w:t xml:space="preserve">Η περιοχή της Λίμνης </w:t>
      </w:r>
      <w:proofErr w:type="spellStart"/>
      <w:r>
        <w:t>Σμοκόβου</w:t>
      </w:r>
      <w:proofErr w:type="spellEnd"/>
      <w:r>
        <w:t xml:space="preserve"> αποτελεί Τοπίο Περιφερειακής Αξίας. Περιλαμβάνει το λιμναίο τοπίο του </w:t>
      </w:r>
      <w:proofErr w:type="spellStart"/>
      <w:r>
        <w:t>Σμοκόβου</w:t>
      </w:r>
      <w:proofErr w:type="spellEnd"/>
      <w:r>
        <w:t>, τα γύρω γραφικά χωριά, τα βυζαντινά μνημεία και τα ιαματικά λουτρά της περιοχής. Αποτελεί ένα νέο τουριστικό προορισμό με προοπτικές ανάπτυξης δεδομένου ότι η χάραξη της Ε65 εφάπτεται της Λίμνης. Ο υφιστάμενος τουρισμός και το φυσικό περιβάλλον είναι στοιχεία που μπορούν να συμβάλουν στην ανάπτυξη της στρατηγικής της Διαδρομής και στην επίτευξη των στόχων της.</w:t>
      </w:r>
    </w:p>
    <w:p w:rsidR="00393729" w:rsidRDefault="00393729"/>
    <w:p w:rsidR="32DDFA5F" w:rsidRDefault="32DDFA5F" w:rsidP="32DDFA5F">
      <w:pPr>
        <w:pStyle w:val="2"/>
      </w:pPr>
      <w:bookmarkStart w:id="6" w:name="_Toc11853685"/>
      <w:r w:rsidRPr="32DDFA5F">
        <w:t>ΕΝΔΕΙΚΤΙΚΕΣ ΔΡΑΣΕΙΣ</w:t>
      </w:r>
      <w:bookmarkEnd w:id="6"/>
    </w:p>
    <w:p w:rsidR="08FDB022" w:rsidRDefault="08FDB022" w:rsidP="08FDB022">
      <w:r>
        <w:t>Οι δράσεις για την επίτευξη των στόχων της Ο.Χ.Ε.</w:t>
      </w:r>
      <w:r w:rsidR="006F5573">
        <w:t xml:space="preserve">, κύριας Διαδρομής ή και δορυφόρων συνδεδεμένων με αυτήν, </w:t>
      </w:r>
      <w:r w:rsidR="00DF2823">
        <w:t xml:space="preserve">ομαδοποιούνται </w:t>
      </w:r>
      <w:r>
        <w:t>ως εξής:</w:t>
      </w:r>
    </w:p>
    <w:p w:rsidR="32DDFA5F" w:rsidRDefault="32DDFA5F" w:rsidP="32DDFA5F">
      <w:pPr>
        <w:pStyle w:val="a3"/>
        <w:numPr>
          <w:ilvl w:val="0"/>
          <w:numId w:val="1"/>
        </w:numPr>
        <w:rPr>
          <w:lang w:eastAsia="el-GR"/>
        </w:rPr>
      </w:pPr>
      <w:r w:rsidRPr="32DDFA5F">
        <w:rPr>
          <w:lang w:eastAsia="el-GR"/>
        </w:rPr>
        <w:t>Βελτίωση της (φυσικής) προσβασιμότητας</w:t>
      </w:r>
    </w:p>
    <w:p w:rsidR="32DDFA5F" w:rsidRDefault="32DDFA5F" w:rsidP="32DDFA5F">
      <w:pPr>
        <w:pStyle w:val="a3"/>
        <w:numPr>
          <w:ilvl w:val="0"/>
          <w:numId w:val="1"/>
        </w:numPr>
        <w:rPr>
          <w:lang w:eastAsia="el-GR"/>
        </w:rPr>
      </w:pPr>
      <w:r w:rsidRPr="32DDFA5F">
        <w:rPr>
          <w:lang w:eastAsia="el-GR"/>
        </w:rPr>
        <w:t>Αναστήλωση - Αποκατάσταση - Διατήρηση</w:t>
      </w:r>
    </w:p>
    <w:p w:rsidR="32DDFA5F" w:rsidRDefault="32DDFA5F" w:rsidP="32DDFA5F">
      <w:pPr>
        <w:pStyle w:val="a3"/>
        <w:numPr>
          <w:ilvl w:val="0"/>
          <w:numId w:val="1"/>
        </w:numPr>
        <w:rPr>
          <w:lang w:eastAsia="el-GR"/>
        </w:rPr>
      </w:pPr>
      <w:r w:rsidRPr="32DDFA5F">
        <w:rPr>
          <w:lang w:eastAsia="el-GR"/>
        </w:rPr>
        <w:t>Σήμανση - Ανάδειξη - Προβολή</w:t>
      </w:r>
    </w:p>
    <w:p w:rsidR="32DDFA5F" w:rsidRDefault="32DDFA5F" w:rsidP="32DDFA5F">
      <w:pPr>
        <w:pStyle w:val="a3"/>
        <w:numPr>
          <w:ilvl w:val="0"/>
          <w:numId w:val="1"/>
        </w:numPr>
        <w:rPr>
          <w:lang w:eastAsia="el-GR"/>
        </w:rPr>
      </w:pPr>
      <w:r w:rsidRPr="32DDFA5F">
        <w:rPr>
          <w:lang w:eastAsia="el-GR"/>
        </w:rPr>
        <w:t>Εκσυγχρονισμός - Νέες τεχνολογίες</w:t>
      </w:r>
    </w:p>
    <w:p w:rsidR="32DDFA5F" w:rsidRDefault="32DDFA5F" w:rsidP="32DDFA5F">
      <w:pPr>
        <w:pStyle w:val="a3"/>
        <w:numPr>
          <w:ilvl w:val="0"/>
          <w:numId w:val="1"/>
        </w:numPr>
        <w:rPr>
          <w:lang w:eastAsia="el-GR"/>
        </w:rPr>
      </w:pPr>
      <w:r w:rsidRPr="32DDFA5F">
        <w:rPr>
          <w:lang w:eastAsia="el-GR"/>
        </w:rPr>
        <w:t>Επιχειρηματικότητα - Απασχόληση</w:t>
      </w:r>
    </w:p>
    <w:p w:rsidR="32DDFA5F" w:rsidRDefault="32DDFA5F" w:rsidP="32DDFA5F">
      <w:pPr>
        <w:pStyle w:val="a3"/>
        <w:numPr>
          <w:ilvl w:val="0"/>
          <w:numId w:val="1"/>
        </w:numPr>
        <w:rPr>
          <w:lang w:eastAsia="el-GR"/>
        </w:rPr>
      </w:pPr>
      <w:r w:rsidRPr="32DDFA5F">
        <w:rPr>
          <w:lang w:eastAsia="el-GR"/>
        </w:rPr>
        <w:t>Εκπαίδευση - Κατάρτιση</w:t>
      </w:r>
    </w:p>
    <w:p w:rsidR="32DDFA5F" w:rsidRDefault="08FDB022" w:rsidP="32DDFA5F">
      <w:pPr>
        <w:pStyle w:val="a3"/>
        <w:numPr>
          <w:ilvl w:val="0"/>
          <w:numId w:val="1"/>
        </w:numPr>
        <w:rPr>
          <w:lang w:eastAsia="el-GR"/>
        </w:rPr>
      </w:pPr>
      <w:r w:rsidRPr="08FDB022">
        <w:rPr>
          <w:lang w:eastAsia="el-GR"/>
        </w:rPr>
        <w:lastRenderedPageBreak/>
        <w:t>Άλλες “</w:t>
      </w:r>
      <w:proofErr w:type="spellStart"/>
      <w:r w:rsidRPr="08FDB022">
        <w:rPr>
          <w:lang w:eastAsia="el-GR"/>
        </w:rPr>
        <w:t>soft</w:t>
      </w:r>
      <w:proofErr w:type="spellEnd"/>
      <w:r w:rsidRPr="08FDB022">
        <w:rPr>
          <w:lang w:eastAsia="el-GR"/>
        </w:rPr>
        <w:t xml:space="preserve">” δράσεις (π.χ. έρευνες, </w:t>
      </w:r>
      <w:proofErr w:type="spellStart"/>
      <w:r w:rsidRPr="08FDB022">
        <w:rPr>
          <w:lang w:eastAsia="el-GR"/>
        </w:rPr>
        <w:t>marketing</w:t>
      </w:r>
      <w:proofErr w:type="spellEnd"/>
      <w:r w:rsidRPr="08FDB022">
        <w:rPr>
          <w:lang w:eastAsia="el-GR"/>
        </w:rPr>
        <w:t xml:space="preserve"> </w:t>
      </w:r>
      <w:proofErr w:type="spellStart"/>
      <w:r w:rsidRPr="08FDB022">
        <w:rPr>
          <w:lang w:eastAsia="el-GR"/>
        </w:rPr>
        <w:t>plans</w:t>
      </w:r>
      <w:proofErr w:type="spellEnd"/>
      <w:r w:rsidRPr="08FDB022">
        <w:rPr>
          <w:lang w:eastAsia="el-GR"/>
        </w:rPr>
        <w:t>, δράσεις δικτύωσης / συνεργασίας κ.α.)</w:t>
      </w:r>
    </w:p>
    <w:p w:rsidR="08FDB022" w:rsidRDefault="08FDB022" w:rsidP="08FDB022">
      <w:pPr>
        <w:rPr>
          <w:lang w:eastAsia="el-GR"/>
        </w:rPr>
      </w:pPr>
      <w:r w:rsidRPr="08FDB022">
        <w:rPr>
          <w:lang w:eastAsia="el-GR"/>
        </w:rPr>
        <w:t xml:space="preserve">Στη συνέχεια αναφέρονται </w:t>
      </w:r>
      <w:r w:rsidRPr="00393729">
        <w:rPr>
          <w:b/>
          <w:i/>
          <w:lang w:eastAsia="el-GR"/>
        </w:rPr>
        <w:t>ενδεικτικές</w:t>
      </w:r>
      <w:r w:rsidRPr="08FDB022">
        <w:rPr>
          <w:lang w:eastAsia="el-GR"/>
        </w:rPr>
        <w:t xml:space="preserve"> δράσε</w:t>
      </w:r>
      <w:r w:rsidR="00DF2823">
        <w:rPr>
          <w:lang w:eastAsia="el-GR"/>
        </w:rPr>
        <w:t>ις για την επίτευξη κάθε στόχου :</w:t>
      </w:r>
    </w:p>
    <w:p w:rsidR="32DDFA5F" w:rsidRDefault="32DDFA5F" w:rsidP="32DDFA5F">
      <w:pPr>
        <w:rPr>
          <w:lang w:eastAsia="el-GR"/>
        </w:rPr>
      </w:pPr>
      <w:r w:rsidRPr="00DF2823">
        <w:rPr>
          <w:u w:val="single"/>
          <w:lang w:eastAsia="el-GR"/>
        </w:rPr>
        <w:t>Ειδικός Στόχος 1.1</w:t>
      </w:r>
      <w:r w:rsidRPr="32DDFA5F">
        <w:rPr>
          <w:lang w:eastAsia="el-GR"/>
        </w:rPr>
        <w:t>: Αύξηση του αριθμού των επισκεπτών στους πολιτιστικούς / φυσικούς πόρους της Διαδρομής.</w:t>
      </w:r>
    </w:p>
    <w:p w:rsidR="32DDFA5F" w:rsidRPr="006F5573" w:rsidRDefault="08FDB022" w:rsidP="32DDFA5F">
      <w:pPr>
        <w:pStyle w:val="a3"/>
        <w:numPr>
          <w:ilvl w:val="0"/>
          <w:numId w:val="7"/>
        </w:numPr>
      </w:pPr>
      <w:r>
        <w:t xml:space="preserve">Η ανάδειξη και διατήρηση των πολιτιστικών και φυσικών </w:t>
      </w:r>
      <w:r w:rsidRPr="006F5573">
        <w:t>πόρων της κύριας Διαδρομής</w:t>
      </w:r>
      <w:r w:rsidR="00A77752" w:rsidRPr="006F5573">
        <w:t xml:space="preserve"> ή και δορυφόρων</w:t>
      </w:r>
      <w:r w:rsidRPr="006F5573">
        <w:t>, ώστε να καθιστούν πιο ελκυστικοί για τους επισκέπτες .</w:t>
      </w:r>
    </w:p>
    <w:p w:rsidR="32DDFA5F" w:rsidRDefault="08FDB022" w:rsidP="32DDFA5F">
      <w:pPr>
        <w:pStyle w:val="a3"/>
        <w:numPr>
          <w:ilvl w:val="0"/>
          <w:numId w:val="7"/>
        </w:numPr>
      </w:pPr>
      <w:r>
        <w:t xml:space="preserve">Η αύξηση της χρήσης ψηφιακών τεχνολογιών για την ανάδειξη των πολιτιστικών ή φυσικών πόρων, χρήση ψηφιακών τεχνολογιών </w:t>
      </w:r>
      <w:proofErr w:type="spellStart"/>
      <w:r>
        <w:t>εμβύθισης</w:t>
      </w:r>
      <w:proofErr w:type="spellEnd"/>
      <w:r>
        <w:t xml:space="preserve"> (</w:t>
      </w:r>
      <w:r w:rsidRPr="08FDB022">
        <w:rPr>
          <w:lang w:val="en-US"/>
        </w:rPr>
        <w:t>immersion</w:t>
      </w:r>
      <w:r>
        <w:t>) για την μεγαλύτερη εμπλοκή των τουριστών και την ποιοτικότερη εμπειρία, χρήση ηλεκτρονικού εισιτηρ</w:t>
      </w:r>
      <w:r w:rsidR="00393729">
        <w:t xml:space="preserve">ίου και τιμολογιακών πολιτικών </w:t>
      </w:r>
      <w:r>
        <w:t>.</w:t>
      </w:r>
    </w:p>
    <w:p w:rsidR="32DDFA5F" w:rsidRDefault="08FDB022" w:rsidP="32DDFA5F">
      <w:pPr>
        <w:pStyle w:val="a3"/>
        <w:numPr>
          <w:ilvl w:val="0"/>
          <w:numId w:val="7"/>
        </w:numPr>
      </w:pPr>
      <w:r>
        <w:t>Η βελτίωση των δεξιοτήτων των εργαζομένων στους πολιτιστικούς πόρους για την παροχή υψηλής ποιότητας υπηρεσιών.</w:t>
      </w:r>
    </w:p>
    <w:p w:rsidR="32DDFA5F" w:rsidRDefault="08FDB022" w:rsidP="32DDFA5F">
      <w:pPr>
        <w:pStyle w:val="a3"/>
        <w:numPr>
          <w:ilvl w:val="0"/>
          <w:numId w:val="7"/>
        </w:numPr>
      </w:pPr>
      <w:r>
        <w:t xml:space="preserve">Η βελτίωση της προσβασιμότητας πολιτιστικών ή φυσικών πόρων. </w:t>
      </w:r>
    </w:p>
    <w:p w:rsidR="32DDFA5F" w:rsidRDefault="08FDB022" w:rsidP="32DDFA5F">
      <w:pPr>
        <w:pStyle w:val="a3"/>
        <w:numPr>
          <w:ilvl w:val="0"/>
          <w:numId w:val="7"/>
        </w:numPr>
      </w:pPr>
      <w:r>
        <w:t xml:space="preserve">Το </w:t>
      </w:r>
      <w:proofErr w:type="spellStart"/>
      <w:r>
        <w:t>στοχευμένο</w:t>
      </w:r>
      <w:proofErr w:type="spellEnd"/>
      <w:r>
        <w:t xml:space="preserve"> μάρκετινγκ σε συγκεκριμένες αγορές με διαφοροποιημένη κάθε φορά προσέγγιση, </w:t>
      </w:r>
      <w:r w:rsidRPr="08FDB022">
        <w:rPr>
          <w:lang w:eastAsia="el-GR"/>
        </w:rPr>
        <w:t xml:space="preserve">με όχημα </w:t>
      </w:r>
      <w:r w:rsidR="00393729">
        <w:rPr>
          <w:lang w:eastAsia="el-GR"/>
        </w:rPr>
        <w:t xml:space="preserve">αναγνωρισμένους προορισμούς όπως </w:t>
      </w:r>
      <w:r w:rsidR="008C5A60">
        <w:rPr>
          <w:lang w:eastAsia="el-GR"/>
        </w:rPr>
        <w:t xml:space="preserve">π.χ. </w:t>
      </w:r>
      <w:r w:rsidRPr="08FDB022">
        <w:rPr>
          <w:lang w:eastAsia="el-GR"/>
        </w:rPr>
        <w:t>τα Μετέωρα που τυγχάνουν παγκόσμιας αναγνώρισης.</w:t>
      </w:r>
    </w:p>
    <w:p w:rsidR="32DDFA5F" w:rsidRDefault="32DDFA5F" w:rsidP="32DDFA5F">
      <w:pPr>
        <w:rPr>
          <w:lang w:eastAsia="el-GR"/>
        </w:rPr>
      </w:pPr>
      <w:r w:rsidRPr="00DF2823">
        <w:rPr>
          <w:u w:val="single"/>
          <w:lang w:eastAsia="el-GR"/>
        </w:rPr>
        <w:t>Ειδικός Στόχος 1.2</w:t>
      </w:r>
      <w:r w:rsidRPr="32DDFA5F">
        <w:rPr>
          <w:lang w:eastAsia="el-GR"/>
        </w:rPr>
        <w:t>: Συγκράτηση τουριστικών ροών στους πόρους της Διαδρομής.</w:t>
      </w:r>
    </w:p>
    <w:p w:rsidR="32DDFA5F" w:rsidRDefault="08FDB022" w:rsidP="08FDB022">
      <w:pPr>
        <w:pStyle w:val="a3"/>
        <w:numPr>
          <w:ilvl w:val="0"/>
          <w:numId w:val="7"/>
        </w:numPr>
        <w:rPr>
          <w:i/>
          <w:iCs/>
          <w:lang w:eastAsia="el-GR"/>
        </w:rPr>
      </w:pPr>
      <w:r w:rsidRPr="08FDB022">
        <w:rPr>
          <w:lang w:eastAsia="el-GR"/>
        </w:rPr>
        <w:t xml:space="preserve">Ανάδειξη και διατήρηση άλλων πολιτιστικών ή φυσικών πόρων σε περιοχές δορυφόρους που θα δρουν συνεργατικά προς τη Διαδρομή ώστε να ενισχύουν το περιεχόμενό </w:t>
      </w:r>
      <w:r w:rsidR="00393729">
        <w:rPr>
          <w:lang w:eastAsia="el-GR"/>
        </w:rPr>
        <w:t>της ή και δρουν συνεργατικά</w:t>
      </w:r>
      <w:r w:rsidRPr="08FDB022">
        <w:rPr>
          <w:lang w:eastAsia="el-GR"/>
        </w:rPr>
        <w:t>.</w:t>
      </w:r>
    </w:p>
    <w:p w:rsidR="32DDFA5F" w:rsidRDefault="08FDB022" w:rsidP="08FDB022">
      <w:pPr>
        <w:pStyle w:val="a3"/>
        <w:numPr>
          <w:ilvl w:val="0"/>
          <w:numId w:val="7"/>
        </w:numPr>
        <w:rPr>
          <w:lang w:eastAsia="el-GR"/>
        </w:rPr>
      </w:pPr>
      <w:r w:rsidRPr="08FDB022">
        <w:rPr>
          <w:lang w:eastAsia="el-GR"/>
        </w:rPr>
        <w:t>Διαπεριφερειακές συνεργασίες με συναφή σχήματα.</w:t>
      </w:r>
    </w:p>
    <w:p w:rsidR="32DDFA5F" w:rsidRDefault="08FDB022" w:rsidP="08FDB022">
      <w:pPr>
        <w:pStyle w:val="a3"/>
        <w:numPr>
          <w:ilvl w:val="0"/>
          <w:numId w:val="7"/>
        </w:numPr>
        <w:rPr>
          <w:lang w:eastAsia="el-GR"/>
        </w:rPr>
      </w:pPr>
      <w:r w:rsidRPr="08FDB022">
        <w:rPr>
          <w:lang w:eastAsia="el-GR"/>
        </w:rPr>
        <w:t>Ο εμπλουτισμός της Διαδρομής με τον θρησκευτικό τουρισμό μιας και ο κυριότερος πόλος επισκεπ</w:t>
      </w:r>
      <w:r w:rsidR="006F5573">
        <w:rPr>
          <w:lang w:eastAsia="el-GR"/>
        </w:rPr>
        <w:t>τών είναι οι μονές των Μετεώρων, αντίστοιχα με τον φυσιολατρικό κ.α.</w:t>
      </w:r>
    </w:p>
    <w:p w:rsidR="32DDFA5F" w:rsidRDefault="08FDB022" w:rsidP="08FDB022">
      <w:pPr>
        <w:pStyle w:val="a3"/>
        <w:numPr>
          <w:ilvl w:val="0"/>
          <w:numId w:val="7"/>
        </w:numPr>
        <w:rPr>
          <w:lang w:eastAsia="el-GR"/>
        </w:rPr>
      </w:pPr>
      <w:r w:rsidRPr="08FDB022">
        <w:rPr>
          <w:lang w:eastAsia="el-GR"/>
        </w:rPr>
        <w:t>Έρευνες για το ακριβές προφίλ των πολιτιστικών τουριστών και θρησκευτικών τουριστών της Περιφέρειας και ανάλογη ανάδραση στο μάρκετινγκ.</w:t>
      </w:r>
    </w:p>
    <w:p w:rsidR="32DDFA5F" w:rsidRDefault="32DDFA5F" w:rsidP="32DDFA5F">
      <w:pPr>
        <w:rPr>
          <w:lang w:eastAsia="el-GR"/>
        </w:rPr>
      </w:pPr>
      <w:r w:rsidRPr="00DF2823">
        <w:rPr>
          <w:u w:val="single"/>
          <w:lang w:eastAsia="el-GR"/>
        </w:rPr>
        <w:t>Ειδικός Στόχος 2.1</w:t>
      </w:r>
      <w:r w:rsidRPr="32DDFA5F">
        <w:rPr>
          <w:lang w:eastAsia="el-GR"/>
        </w:rPr>
        <w:t>: Διαμόρφωση ενός παραγωγικού ιστού πολιτιστικού τουρισμού.</w:t>
      </w:r>
    </w:p>
    <w:p w:rsidR="32DDFA5F" w:rsidRDefault="08FDB022" w:rsidP="32DDFA5F">
      <w:pPr>
        <w:pStyle w:val="a3"/>
        <w:numPr>
          <w:ilvl w:val="0"/>
          <w:numId w:val="7"/>
        </w:numPr>
      </w:pPr>
      <w:r>
        <w:t>Στρατηγικός σχεδιασμός για την οικονομική αξιοποίηση και διασφάλιση της απόδοσης των παρεμβάσεων ΟΧΕ.</w:t>
      </w:r>
    </w:p>
    <w:p w:rsidR="32DDFA5F" w:rsidRDefault="08FDB022" w:rsidP="32DDFA5F">
      <w:pPr>
        <w:pStyle w:val="a3"/>
        <w:numPr>
          <w:ilvl w:val="0"/>
          <w:numId w:val="7"/>
        </w:numPr>
      </w:pPr>
      <w:r>
        <w:t xml:space="preserve">Εκπαίδευση των εμπλεκόμενων φορέων και ενίσχυσή τους με ειδικευμένο προσωπικό για την υλοποίηση και παρακολούθηση του παραπάνω στρατηγικού σχεδιασμού </w:t>
      </w:r>
      <w:r w:rsidR="00393729">
        <w:t>.</w:t>
      </w:r>
    </w:p>
    <w:p w:rsidR="32DDFA5F" w:rsidRDefault="08FDB022" w:rsidP="32DDFA5F">
      <w:pPr>
        <w:pStyle w:val="a3"/>
        <w:numPr>
          <w:ilvl w:val="0"/>
          <w:numId w:val="7"/>
        </w:numPr>
      </w:pPr>
      <w:r>
        <w:t xml:space="preserve">Ενίσχυση εναλλακτικών μορφών τουρισμού και της καινοτόμου και εξωστρεφούς επιχειρηματικότητας </w:t>
      </w:r>
      <w:r w:rsidR="00393729">
        <w:t>.</w:t>
      </w:r>
    </w:p>
    <w:p w:rsidR="32DDFA5F" w:rsidRDefault="08FDB022" w:rsidP="32DDFA5F">
      <w:pPr>
        <w:pStyle w:val="a3"/>
        <w:numPr>
          <w:ilvl w:val="0"/>
          <w:numId w:val="7"/>
        </w:numPr>
      </w:pPr>
      <w:r>
        <w:t xml:space="preserve">Ενίσχυση σχεδίων έρευνας ανάπτυξης και καινοτομίας σε τομείς προτεραιότητας της </w:t>
      </w:r>
      <w:r w:rsidRPr="08FDB022">
        <w:rPr>
          <w:lang w:val="en-US"/>
        </w:rPr>
        <w:t>RIS</w:t>
      </w:r>
      <w:r>
        <w:t>3.</w:t>
      </w:r>
    </w:p>
    <w:p w:rsidR="32DDFA5F" w:rsidRDefault="08FDB022" w:rsidP="32DDFA5F">
      <w:pPr>
        <w:pStyle w:val="a3"/>
        <w:numPr>
          <w:ilvl w:val="0"/>
          <w:numId w:val="7"/>
        </w:numPr>
      </w:pPr>
      <w:r>
        <w:t xml:space="preserve">Ενίσχυση της διασύνδεσης του τουρισμού με το </w:t>
      </w:r>
      <w:proofErr w:type="spellStart"/>
      <w:r>
        <w:t>αγρο</w:t>
      </w:r>
      <w:proofErr w:type="spellEnd"/>
      <w:r>
        <w:t>-διατροφικό σύστημα.</w:t>
      </w:r>
    </w:p>
    <w:p w:rsidR="32DDFA5F" w:rsidRDefault="08FDB022" w:rsidP="32DDFA5F">
      <w:pPr>
        <w:pStyle w:val="a3"/>
        <w:numPr>
          <w:ilvl w:val="0"/>
          <w:numId w:val="7"/>
        </w:numPr>
      </w:pPr>
      <w:r>
        <w:t>Ενίσχυση της δημιουργικής βιομηχανίας.</w:t>
      </w:r>
    </w:p>
    <w:p w:rsidR="32DDFA5F" w:rsidRDefault="08FDB022" w:rsidP="32DDFA5F">
      <w:pPr>
        <w:pStyle w:val="a3"/>
        <w:numPr>
          <w:ilvl w:val="0"/>
          <w:numId w:val="7"/>
        </w:numPr>
      </w:pPr>
      <w:r>
        <w:t xml:space="preserve">Βελτίωση </w:t>
      </w:r>
      <w:proofErr w:type="spellStart"/>
      <w:r>
        <w:t>απασχολησιμότητας</w:t>
      </w:r>
      <w:proofErr w:type="spellEnd"/>
      <w:r>
        <w:t xml:space="preserve"> στον πολιτισμό και τουρισμό με δράσεις για τη δημιουργία βιώσιμων θέσεων εργασίας, επαγγελματικής κατάρτισης με </w:t>
      </w:r>
      <w:r>
        <w:lastRenderedPageBreak/>
        <w:t>πιστοποίηση γνώσεων, αναβάθμισης γνώσεων και δεξιοτήτων ανθρώπινου δυναμικού σε θεματικές που έχουν σχέση με τον πολιτιστικό τουρισμό.</w:t>
      </w:r>
    </w:p>
    <w:p w:rsidR="32DDFA5F" w:rsidRDefault="08FDB022" w:rsidP="32DDFA5F">
      <w:pPr>
        <w:pStyle w:val="a3"/>
        <w:numPr>
          <w:ilvl w:val="0"/>
          <w:numId w:val="7"/>
        </w:numPr>
      </w:pPr>
      <w:r>
        <w:t>Στήριξη κοινωνικής οικονομίας / κοινωνικής καινοτομίας (</w:t>
      </w:r>
      <w:r w:rsidRPr="08FDB022">
        <w:rPr>
          <w:lang w:val="en-US"/>
        </w:rPr>
        <w:t>start</w:t>
      </w:r>
      <w:r>
        <w:t>-</w:t>
      </w:r>
      <w:r w:rsidRPr="08FDB022">
        <w:rPr>
          <w:lang w:val="en-US"/>
        </w:rPr>
        <w:t>up</w:t>
      </w:r>
      <w:r>
        <w:t>, κοινωνικές επιχειρήσεις, συστάδες, δικτύωση).</w:t>
      </w:r>
    </w:p>
    <w:p w:rsidR="32DDFA5F" w:rsidRDefault="08FDB022" w:rsidP="32DDFA5F">
      <w:pPr>
        <w:pStyle w:val="a3"/>
        <w:numPr>
          <w:ilvl w:val="0"/>
          <w:numId w:val="11"/>
        </w:numPr>
      </w:pPr>
      <w:r>
        <w:t xml:space="preserve">Διασφάλιση συνθηκών κοινωνικής ενσωμάτωσης με την αξιοποίηση δράσεων κοινωνικής επιχειρηματικότητας για την ένταξη των ευαίσθητων κοινωνικά ομάδων στην αγορά εργασίας, καθώς και άλλες δράσεις ένταξης, ιδίως για ομάδες που αντιμετωπίζουν εντονότερα τον κίνδυνο αποκλεισμού όπως νέοι, γυναίκες και </w:t>
      </w:r>
      <w:proofErr w:type="spellStart"/>
      <w:r>
        <w:t>ΑμεΑ</w:t>
      </w:r>
      <w:proofErr w:type="spellEnd"/>
      <w:r w:rsidR="00DF2823">
        <w:t>.</w:t>
      </w:r>
      <w:r>
        <w:t xml:space="preserve"> </w:t>
      </w:r>
    </w:p>
    <w:p w:rsidR="32DDFA5F" w:rsidRDefault="32DDFA5F" w:rsidP="32DDFA5F">
      <w:pPr>
        <w:rPr>
          <w:lang w:eastAsia="el-GR"/>
        </w:rPr>
      </w:pPr>
      <w:r w:rsidRPr="00DF2823">
        <w:rPr>
          <w:u w:val="single"/>
          <w:lang w:eastAsia="el-GR"/>
        </w:rPr>
        <w:t>Ειδικός Στόχος 2.2:</w:t>
      </w:r>
      <w:r w:rsidRPr="32DDFA5F">
        <w:rPr>
          <w:lang w:eastAsia="el-GR"/>
        </w:rPr>
        <w:t xml:space="preserve"> Υψηλής ποιότητας, εξωστρεφείς υπηρεσίες πολιτιστικού τουρισμού.</w:t>
      </w:r>
    </w:p>
    <w:p w:rsidR="32DDFA5F" w:rsidRDefault="08FDB022" w:rsidP="32DDFA5F">
      <w:pPr>
        <w:pStyle w:val="a3"/>
        <w:numPr>
          <w:ilvl w:val="0"/>
          <w:numId w:val="11"/>
        </w:numPr>
      </w:pPr>
      <w:r>
        <w:t>Δράσεις σύνδεσης της γνώσης με την επιχειρηματικότητα στη θεματική του πολιτιστικού τουρισμού (ΑΕΙ, ΤΕΙ, ερευνητικά ιδρύματα).</w:t>
      </w:r>
    </w:p>
    <w:p w:rsidR="32DDFA5F" w:rsidRDefault="08FDB022" w:rsidP="32DDFA5F">
      <w:pPr>
        <w:pStyle w:val="a3"/>
        <w:numPr>
          <w:ilvl w:val="0"/>
          <w:numId w:val="11"/>
        </w:numPr>
      </w:pPr>
      <w:r>
        <w:t>Δράσεις αξιοποίησης ψηφιακών εργαλείων και μέσων για τις επιχειρήσεις.</w:t>
      </w:r>
    </w:p>
    <w:p w:rsidR="32DDFA5F" w:rsidRDefault="08FDB022" w:rsidP="32DDFA5F">
      <w:pPr>
        <w:pStyle w:val="a3"/>
        <w:numPr>
          <w:ilvl w:val="0"/>
          <w:numId w:val="11"/>
        </w:numPr>
      </w:pPr>
      <w:r>
        <w:t xml:space="preserve">Πλάνο </w:t>
      </w:r>
      <w:r w:rsidRPr="08FDB022">
        <w:rPr>
          <w:lang w:val="en-US"/>
        </w:rPr>
        <w:t>marketing</w:t>
      </w:r>
      <w:r>
        <w:t xml:space="preserve"> για την ανάπτυξη του πολιτιστικού τουρισμού και εξειδίκευση του πλάνου ανά </w:t>
      </w:r>
      <w:r w:rsidR="00DF2823">
        <w:t xml:space="preserve">ομάδα </w:t>
      </w:r>
      <w:r>
        <w:t>φορέ</w:t>
      </w:r>
      <w:r w:rsidR="00DF2823">
        <w:t>ων / κοινού / περιεχομένου .</w:t>
      </w:r>
      <w:r>
        <w:t xml:space="preserve"> </w:t>
      </w:r>
    </w:p>
    <w:p w:rsidR="32DDFA5F" w:rsidRDefault="08FDB022" w:rsidP="32DDFA5F">
      <w:pPr>
        <w:pStyle w:val="a3"/>
        <w:numPr>
          <w:ilvl w:val="0"/>
          <w:numId w:val="11"/>
        </w:numPr>
      </w:pPr>
      <w:r>
        <w:t xml:space="preserve">Ενίσχυση της προβολής και προώθησης των επιχειρήσεων </w:t>
      </w:r>
      <w:r w:rsidR="00DF2823">
        <w:t>που συνδέονται</w:t>
      </w:r>
      <w:r>
        <w:t xml:space="preserve"> με την ΟΧΕ.</w:t>
      </w:r>
    </w:p>
    <w:p w:rsidR="32DDFA5F" w:rsidRDefault="08FDB022" w:rsidP="32DDFA5F">
      <w:pPr>
        <w:pStyle w:val="a3"/>
        <w:numPr>
          <w:ilvl w:val="0"/>
          <w:numId w:val="11"/>
        </w:numPr>
      </w:pPr>
      <w:r>
        <w:t>Δημιουργία οδηγού για την ξενάγηση – παρουσίαση και την χρήση κατάλληλων μέσων (βιβλίων, ψηφιακών μέσων κλπ) για τους ξεναγούς στις γλώσσες στόχους της ΟΧΕ που οδηγεί σε πιστοποίηση.</w:t>
      </w:r>
    </w:p>
    <w:p w:rsidR="32DDFA5F" w:rsidRDefault="08FDB022" w:rsidP="32DDFA5F">
      <w:pPr>
        <w:pStyle w:val="a3"/>
        <w:numPr>
          <w:ilvl w:val="0"/>
          <w:numId w:val="11"/>
        </w:numPr>
      </w:pPr>
      <w:r>
        <w:t xml:space="preserve">Δημιουργία οδηγού </w:t>
      </w:r>
      <w:r w:rsidR="00DF2823">
        <w:t>προώθησης</w:t>
      </w:r>
      <w:r>
        <w:t xml:space="preserve"> πολιτιστικού τουρι</w:t>
      </w:r>
      <w:r w:rsidR="00DF2823">
        <w:t>σμού της Περιφέρειας Θεσσαλίας</w:t>
      </w:r>
      <w:r>
        <w:t>.</w:t>
      </w:r>
    </w:p>
    <w:p w:rsidR="32DDFA5F" w:rsidRDefault="08FDB022" w:rsidP="32DDFA5F">
      <w:pPr>
        <w:pStyle w:val="a3"/>
        <w:numPr>
          <w:ilvl w:val="0"/>
          <w:numId w:val="11"/>
        </w:numPr>
      </w:pPr>
      <w:r>
        <w:t>Ενίσχυσης των δεξιοτήτων και προσόντων του εργατικού δυναμικού, οι οποίες</w:t>
      </w:r>
      <w:r w:rsidR="00DF2823">
        <w:t xml:space="preserve"> οδηγούν σε πιστοποίηση γνώσεων συμβάλλοντας στην ΟΧΕ.</w:t>
      </w:r>
    </w:p>
    <w:p w:rsidR="32DDFA5F" w:rsidRDefault="08FDB022" w:rsidP="32DDFA5F">
      <w:pPr>
        <w:pStyle w:val="a3"/>
        <w:numPr>
          <w:ilvl w:val="0"/>
          <w:numId w:val="11"/>
        </w:numPr>
      </w:pPr>
      <w:r>
        <w:t xml:space="preserve">Βελτίωσης των ψηφιακών δεξιοτήτων των εργαζομένων στις επιχειρήσεις της Διαδρομής </w:t>
      </w:r>
      <w:r w:rsidR="00DF2823">
        <w:t xml:space="preserve">– ΟΧΕ </w:t>
      </w:r>
      <w:r>
        <w:t>που οδηγεί σε πιστοποίηση</w:t>
      </w:r>
      <w:r w:rsidR="00DF2823">
        <w:t>.</w:t>
      </w:r>
      <w:r>
        <w:t xml:space="preserve"> </w:t>
      </w:r>
    </w:p>
    <w:p w:rsidR="32DDFA5F" w:rsidRDefault="08FDB022" w:rsidP="32DDFA5F">
      <w:pPr>
        <w:pStyle w:val="a3"/>
        <w:numPr>
          <w:ilvl w:val="0"/>
          <w:numId w:val="11"/>
        </w:numPr>
      </w:pPr>
      <w:r>
        <w:t>Ενίσχυσης επιχειρηματικών δεξιοτήτων στον τομέα του πολιτιστικού τουρισμού που οδηγεί σε πιστοποίηση</w:t>
      </w:r>
      <w:r w:rsidR="00DF2823">
        <w:t>.</w:t>
      </w:r>
      <w:r>
        <w:t xml:space="preserve"> </w:t>
      </w:r>
    </w:p>
    <w:p w:rsidR="32DDFA5F" w:rsidRDefault="08FDB022" w:rsidP="32DDFA5F">
      <w:pPr>
        <w:pStyle w:val="a3"/>
        <w:numPr>
          <w:ilvl w:val="0"/>
          <w:numId w:val="11"/>
        </w:numPr>
      </w:pPr>
      <w:r>
        <w:t>Ενίσχυση των επιχειρήσεων για προσαρμογή στην κλιματική αλλαγή και την μετάβαση προς την οικονομία χαμηλών εκπομπών άνθρακα</w:t>
      </w:r>
      <w:r w:rsidR="00DF2823">
        <w:t>.</w:t>
      </w:r>
      <w:r>
        <w:t xml:space="preserve"> </w:t>
      </w:r>
    </w:p>
    <w:p w:rsidR="32DDFA5F" w:rsidRDefault="08FDB022" w:rsidP="32DDFA5F">
      <w:pPr>
        <w:pStyle w:val="a3"/>
        <w:numPr>
          <w:ilvl w:val="0"/>
          <w:numId w:val="11"/>
        </w:numPr>
      </w:pPr>
      <w:r>
        <w:t>Αύξησης της εξωστρέφειας των επιχειρήσεων της Διαδρομής</w:t>
      </w:r>
      <w:r w:rsidR="00DF2823">
        <w:t xml:space="preserve"> - ΟΧΕ</w:t>
      </w:r>
      <w:r>
        <w:t xml:space="preserve"> (πχ. Εκθέσεις στο εξωτερικό, ψηφιακά εργαλεία προώθησης κτλ).</w:t>
      </w:r>
    </w:p>
    <w:p w:rsidR="004830DE" w:rsidRDefault="004830DE" w:rsidP="00911691">
      <w:pPr>
        <w:pStyle w:val="2"/>
      </w:pPr>
    </w:p>
    <w:p w:rsidR="00911691" w:rsidRDefault="00911691" w:rsidP="00911691">
      <w:pPr>
        <w:pStyle w:val="2"/>
      </w:pPr>
      <w:bookmarkStart w:id="7" w:name="_Toc11853686"/>
      <w:r>
        <w:t>ΚΡΙΤΗΡΙΑ ΓΙΑ ΤΗΝ ΕΠΙΛΟΓΗ ΔΡΑΣΕΩΝ</w:t>
      </w:r>
      <w:bookmarkEnd w:id="7"/>
    </w:p>
    <w:p w:rsidR="008F539E" w:rsidRDefault="008F539E" w:rsidP="008F539E">
      <w:bookmarkStart w:id="8" w:name="_Hlk7687451"/>
      <w:r>
        <w:t xml:space="preserve">Τα κριτήρια για την επιλογή των δράσεων που θα </w:t>
      </w:r>
      <w:r w:rsidR="006F5573">
        <w:t xml:space="preserve">προταθούν στο πλαίσιο της διαβούλευσης και εξεταστούν από τους μελετητές και την αρχή σχεδιασμού της ΟΧΕ, </w:t>
      </w:r>
      <w:r>
        <w:t xml:space="preserve">είναι: </w:t>
      </w:r>
    </w:p>
    <w:p w:rsidR="008F539E" w:rsidRDefault="006F5573" w:rsidP="008F539E">
      <w:pPr>
        <w:pStyle w:val="a3"/>
        <w:numPr>
          <w:ilvl w:val="0"/>
          <w:numId w:val="2"/>
        </w:numPr>
      </w:pPr>
      <w:r>
        <w:t>Σκοπιμότητα</w:t>
      </w:r>
      <w:r w:rsidR="00691C5B">
        <w:t xml:space="preserve"> /</w:t>
      </w:r>
      <w:r>
        <w:t xml:space="preserve"> συ</w:t>
      </w:r>
      <w:r w:rsidR="008F539E">
        <w:t>νάφεια</w:t>
      </w:r>
    </w:p>
    <w:p w:rsidR="008F539E" w:rsidRDefault="006F5573" w:rsidP="008F539E">
      <w:pPr>
        <w:pStyle w:val="a3"/>
        <w:numPr>
          <w:ilvl w:val="0"/>
          <w:numId w:val="2"/>
        </w:numPr>
      </w:pPr>
      <w:r>
        <w:t>Αποτελεσματικότητα συμβολής στους στόχους της ΟΧΕ</w:t>
      </w:r>
    </w:p>
    <w:p w:rsidR="008F539E" w:rsidRDefault="008F539E" w:rsidP="008F539E">
      <w:pPr>
        <w:pStyle w:val="a3"/>
        <w:numPr>
          <w:ilvl w:val="0"/>
          <w:numId w:val="2"/>
        </w:numPr>
      </w:pPr>
      <w:r>
        <w:t>Αποδοτικότητα</w:t>
      </w:r>
    </w:p>
    <w:p w:rsidR="006F5573" w:rsidRDefault="006F5573" w:rsidP="006F5573">
      <w:pPr>
        <w:pStyle w:val="a3"/>
        <w:numPr>
          <w:ilvl w:val="0"/>
          <w:numId w:val="2"/>
        </w:numPr>
      </w:pPr>
      <w:r w:rsidRPr="006F5573">
        <w:t>Ωριμότητα</w:t>
      </w:r>
    </w:p>
    <w:p w:rsidR="00691C5B" w:rsidRPr="00167145" w:rsidRDefault="00691C5B" w:rsidP="006F5573">
      <w:pPr>
        <w:pStyle w:val="a3"/>
        <w:numPr>
          <w:ilvl w:val="0"/>
          <w:numId w:val="2"/>
        </w:numPr>
      </w:pPr>
      <w:r w:rsidRPr="00167145">
        <w:t>Συνέργεια / συμπληρωματικότητα</w:t>
      </w:r>
    </w:p>
    <w:bookmarkEnd w:id="8"/>
    <w:p w:rsidR="006F5573" w:rsidRDefault="006F5573" w:rsidP="00911691">
      <w:pPr>
        <w:pStyle w:val="2"/>
      </w:pPr>
    </w:p>
    <w:p w:rsidR="00911691" w:rsidRDefault="00911691" w:rsidP="00911691">
      <w:pPr>
        <w:pStyle w:val="2"/>
      </w:pPr>
      <w:bookmarkStart w:id="9" w:name="_Toc11853687"/>
      <w:r>
        <w:t>ΔΕΙΚΤΕΣ ΠΑΡΑΚΟΛΟΥΘΗΣΗΣ</w:t>
      </w:r>
      <w:bookmarkEnd w:id="9"/>
    </w:p>
    <w:p w:rsidR="008334B1" w:rsidRDefault="008334B1" w:rsidP="008F539E">
      <w:r>
        <w:t xml:space="preserve">Στον παρακάτω πίνακα φαίνονται οι </w:t>
      </w:r>
      <w:r w:rsidR="004830DE">
        <w:t xml:space="preserve">προτεινόμενοι </w:t>
      </w:r>
      <w:r>
        <w:t>δείκτες παρακολούθησης της Ο.Χ.Ε.</w:t>
      </w:r>
      <w:r w:rsidR="004830DE">
        <w:t xml:space="preserve"> (συναρτώμενα με το</w:t>
      </w:r>
      <w:r w:rsidR="00BE1260">
        <w:t>υ</w:t>
      </w:r>
      <w:r w:rsidR="004830DE">
        <w:t xml:space="preserve"> ΠΕΠ Θεσσαλίας 2014-2020) :</w:t>
      </w:r>
    </w:p>
    <w:tbl>
      <w:tblPr>
        <w:tblStyle w:val="PlainTable5"/>
        <w:tblW w:w="5085" w:type="pct"/>
        <w:tblInd w:w="-142" w:type="dxa"/>
        <w:tblLayout w:type="fixed"/>
        <w:tblLook w:val="04A0" w:firstRow="1" w:lastRow="0" w:firstColumn="1" w:lastColumn="0" w:noHBand="0" w:noVBand="1"/>
      </w:tblPr>
      <w:tblGrid>
        <w:gridCol w:w="1019"/>
        <w:gridCol w:w="2621"/>
        <w:gridCol w:w="1468"/>
        <w:gridCol w:w="1468"/>
        <w:gridCol w:w="1295"/>
        <w:gridCol w:w="796"/>
      </w:tblGrid>
      <w:tr w:rsidR="008334B1" w:rsidRPr="001D6029" w:rsidTr="008334B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000" w:type="pct"/>
            <w:gridSpan w:val="6"/>
          </w:tcPr>
          <w:p w:rsidR="008334B1" w:rsidRPr="001D6029" w:rsidRDefault="008334B1" w:rsidP="00A3136D">
            <w:pPr>
              <w:jc w:val="left"/>
              <w:rPr>
                <w:rFonts w:ascii="Times New Roman" w:eastAsia="Times New Roman" w:hAnsi="Times New Roman" w:cs="Times New Roman"/>
                <w:sz w:val="20"/>
                <w:szCs w:val="20"/>
                <w:lang w:eastAsia="el-GR"/>
              </w:rPr>
            </w:pPr>
            <w:bookmarkStart w:id="10" w:name="_Toc7002700"/>
            <w:r w:rsidRPr="008334B1">
              <w:rPr>
                <w:i w:val="0"/>
                <w:iCs w:val="0"/>
                <w:sz w:val="22"/>
              </w:rPr>
              <w:t xml:space="preserve">Πίνακας </w:t>
            </w:r>
            <w:r w:rsidRPr="008334B1">
              <w:fldChar w:fldCharType="begin"/>
            </w:r>
            <w:r w:rsidRPr="008334B1">
              <w:rPr>
                <w:i w:val="0"/>
                <w:iCs w:val="0"/>
                <w:sz w:val="22"/>
              </w:rPr>
              <w:instrText xml:space="preserve"> SEQ Πίνακας \* ARABIC </w:instrText>
            </w:r>
            <w:r w:rsidRPr="008334B1">
              <w:fldChar w:fldCharType="separate"/>
            </w:r>
            <w:r w:rsidR="006C58C7">
              <w:rPr>
                <w:i w:val="0"/>
                <w:iCs w:val="0"/>
                <w:noProof/>
                <w:sz w:val="22"/>
              </w:rPr>
              <w:t>1</w:t>
            </w:r>
            <w:r w:rsidRPr="008334B1">
              <w:fldChar w:fldCharType="end"/>
            </w:r>
            <w:r w:rsidRPr="008334B1">
              <w:rPr>
                <w:i w:val="0"/>
                <w:iCs w:val="0"/>
                <w:sz w:val="22"/>
              </w:rPr>
              <w:t>. Δείκτες παρακολούθησης της Ο.Χ.Ε. Διαδρομής Πολιτισμού Τουρισμού</w:t>
            </w:r>
            <w:bookmarkEnd w:id="10"/>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b/>
                <w:bCs/>
                <w:i w:val="0"/>
                <w:color w:val="000000"/>
                <w:sz w:val="20"/>
                <w:szCs w:val="20"/>
                <w:lang w:eastAsia="el-GR"/>
              </w:rPr>
            </w:pPr>
            <w:r w:rsidRPr="001D6029">
              <w:rPr>
                <w:rFonts w:asciiTheme="minorHAnsi" w:eastAsia="Times New Roman" w:hAnsiTheme="minorHAnsi" w:cs="Times New Roman"/>
                <w:b/>
                <w:bCs/>
                <w:i w:val="0"/>
                <w:color w:val="000000"/>
                <w:sz w:val="20"/>
                <w:szCs w:val="20"/>
                <w:lang w:eastAsia="el-GR"/>
              </w:rPr>
              <w:t>ΚΩΔΙΚΟΣ</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l-GR"/>
              </w:rPr>
            </w:pPr>
            <w:r w:rsidRPr="001D6029">
              <w:rPr>
                <w:rFonts w:eastAsia="Times New Roman" w:cs="Times New Roman"/>
                <w:b/>
                <w:bCs/>
                <w:color w:val="000000"/>
                <w:sz w:val="20"/>
                <w:szCs w:val="20"/>
                <w:lang w:eastAsia="el-GR"/>
              </w:rPr>
              <w:t>ΔΕΙΚΤΗΣ</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l-GR"/>
              </w:rPr>
            </w:pPr>
            <w:r>
              <w:rPr>
                <w:rFonts w:eastAsia="Times New Roman" w:cs="Times New Roman"/>
                <w:b/>
                <w:bCs/>
                <w:color w:val="000000"/>
                <w:sz w:val="20"/>
                <w:szCs w:val="20"/>
                <w:lang w:eastAsia="el-GR"/>
              </w:rPr>
              <w:t>ΕΙΔΟΣ ΔΕΙΚΤΗ</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l-GR"/>
              </w:rPr>
            </w:pPr>
            <w:r w:rsidRPr="001D6029">
              <w:rPr>
                <w:rFonts w:eastAsia="Times New Roman" w:cs="Times New Roman"/>
                <w:b/>
                <w:bCs/>
                <w:color w:val="000000"/>
                <w:sz w:val="20"/>
                <w:szCs w:val="20"/>
                <w:lang w:eastAsia="el-GR"/>
              </w:rPr>
              <w:t>ΜΟΝΑΔΑ ΜΕΤΡΗΣΗΣ</w:t>
            </w:r>
          </w:p>
        </w:tc>
        <w:tc>
          <w:tcPr>
            <w:tcW w:w="747"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l-GR"/>
              </w:rPr>
            </w:pPr>
            <w:r w:rsidRPr="001D6029">
              <w:rPr>
                <w:rFonts w:eastAsia="Times New Roman" w:cs="Times New Roman"/>
                <w:b/>
                <w:bCs/>
                <w:color w:val="000000"/>
                <w:sz w:val="20"/>
                <w:szCs w:val="20"/>
                <w:lang w:eastAsia="el-GR"/>
              </w:rPr>
              <w:t>ΣΤΟΧΟΣ ΠΕΠ 2023</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l-GR"/>
              </w:rPr>
            </w:pPr>
            <w:r w:rsidRPr="001D6029">
              <w:rPr>
                <w:rFonts w:eastAsia="Times New Roman" w:cs="Times New Roman"/>
                <w:b/>
                <w:bCs/>
                <w:color w:val="000000"/>
                <w:sz w:val="20"/>
                <w:szCs w:val="20"/>
                <w:lang w:eastAsia="el-GR"/>
              </w:rPr>
              <w:t>ΕΔΕΤ</w:t>
            </w:r>
          </w:p>
        </w:tc>
      </w:tr>
      <w:tr w:rsidR="008334B1" w:rsidRPr="001D6029" w:rsidTr="00A3136D">
        <w:trPr>
          <w:trHeight w:val="9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CO09</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Αειφόρος Τουρισμός: Αύξηση του αναμενόμενου αριθμού επισκέψεων σε ενισχυόμενες τοποθεσίες πολιτιστικής και φυσικής κληρονομιάς και πόλους έλξης επισκεπτών</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 xml:space="preserve">Αριθμός επισκέψεων </w:t>
            </w:r>
            <w:proofErr w:type="spellStart"/>
            <w:r w:rsidRPr="001D6029">
              <w:rPr>
                <w:rFonts w:eastAsia="Times New Roman" w:cs="Times New Roman"/>
                <w:color w:val="000000"/>
                <w:sz w:val="20"/>
                <w:szCs w:val="20"/>
                <w:lang w:eastAsia="el-GR"/>
              </w:rPr>
              <w:t>κατ'έτος</w:t>
            </w:r>
            <w:proofErr w:type="spellEnd"/>
          </w:p>
        </w:tc>
        <w:tc>
          <w:tcPr>
            <w:tcW w:w="747" w:type="pct"/>
            <w:noWrap/>
            <w:hideMark/>
          </w:tcPr>
          <w:p w:rsidR="008334B1" w:rsidRPr="001D6029" w:rsidRDefault="008334B1" w:rsidP="00A3136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20.000,00</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T1001</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 δημόσιων ψηφιακών υπηρεσιών που αναβαθμίστηκαν</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trHeight w:val="6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T4635</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 δημοσίων υπαλλήλων που συμμετέχουν σε προγράμματα κατάρτισης για την ανάπτυξη δεξιοτήτων/διοικητικών ικανοτήτων</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Άτομα</w:t>
            </w:r>
          </w:p>
        </w:tc>
        <w:tc>
          <w:tcPr>
            <w:tcW w:w="747" w:type="pct"/>
            <w:noWrap/>
            <w:hideMark/>
          </w:tcPr>
          <w:p w:rsidR="008334B1" w:rsidRPr="001D6029" w:rsidRDefault="008334B1" w:rsidP="00A3136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ΕΚΤ</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CO13</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Οδικό δίκτυο: Συνολικό μήκος νέων οδών</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Χιλιόμετρα</w:t>
            </w:r>
          </w:p>
        </w:tc>
        <w:tc>
          <w:tcPr>
            <w:tcW w:w="747" w:type="pct"/>
            <w:noWrap/>
            <w:hideMark/>
          </w:tcPr>
          <w:p w:rsidR="008334B1" w:rsidRPr="001D6029" w:rsidRDefault="008334B1" w:rsidP="00A3136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7,00</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trHeight w:val="6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CO23</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 xml:space="preserve">Φύση και βιοποικιλότητα: Επιφάνεια </w:t>
            </w:r>
            <w:proofErr w:type="spellStart"/>
            <w:r w:rsidRPr="001D6029">
              <w:rPr>
                <w:rFonts w:eastAsia="Times New Roman" w:cs="Times New Roman"/>
                <w:color w:val="000000"/>
                <w:sz w:val="20"/>
                <w:szCs w:val="20"/>
                <w:lang w:eastAsia="el-GR"/>
              </w:rPr>
              <w:t>οικοτόπων</w:t>
            </w:r>
            <w:proofErr w:type="spellEnd"/>
            <w:r w:rsidRPr="001D6029">
              <w:rPr>
                <w:rFonts w:eastAsia="Times New Roman" w:cs="Times New Roman"/>
                <w:color w:val="000000"/>
                <w:sz w:val="20"/>
                <w:szCs w:val="20"/>
                <w:lang w:eastAsia="el-GR"/>
              </w:rPr>
              <w:t xml:space="preserve"> που λαμβάνουν ενίσχυση για να αποκτήσουν καλύτερο καθεστώς διατήρησης</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Εκτάρια</w:t>
            </w:r>
          </w:p>
        </w:tc>
        <w:tc>
          <w:tcPr>
            <w:tcW w:w="747" w:type="pct"/>
            <w:noWrap/>
            <w:hideMark/>
          </w:tcPr>
          <w:p w:rsidR="008334B1" w:rsidRPr="001D6029" w:rsidRDefault="008334B1" w:rsidP="00A3136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70.000,00</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T2106</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Δράσεις αξιοποίησης και ανάδειξης φυσικής και πολιτιστικής κληρονομιάς</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SO006</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Ενέργειες προβολής φυσικής και πολιτιστικής κληρονομιάς</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T2701</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Ψηφιακές εφαρμογές στους τομείς Τουρισμός – Πολιτισμός – Περιβάλλον</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trHeight w:val="6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CO08</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Παραγωγικές επενδύσεις: Αύξηση της απασχόλησης στις επιχειρήσεις που λαμβάνουν ενίσχυση</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Ισοδύναμα πλήρους απασχόλησης</w:t>
            </w:r>
          </w:p>
        </w:tc>
        <w:tc>
          <w:tcPr>
            <w:tcW w:w="747" w:type="pct"/>
            <w:noWrap/>
            <w:hideMark/>
          </w:tcPr>
          <w:p w:rsidR="008334B1" w:rsidRPr="001D6029" w:rsidRDefault="008334B1" w:rsidP="00A3136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150,00</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CO01</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Παραγωγικές επενδύσεις: Αριθμός επιχειρήσεων που λαμβάνουν στήριξη</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Επιχειρήσεις</w:t>
            </w:r>
          </w:p>
        </w:tc>
        <w:tc>
          <w:tcPr>
            <w:tcW w:w="747" w:type="pct"/>
            <w:noWrap/>
            <w:hideMark/>
          </w:tcPr>
          <w:p w:rsidR="008334B1" w:rsidRPr="001D6029" w:rsidRDefault="008334B1" w:rsidP="00A3136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765,00</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trHeight w:val="9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T4855</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Νέες πολύ μικρές, μικρές και μεσαίες επιχειρήσεις (συμπεριλαμβανομένων συνεταιριστικών επιχειρήσεων και επιχειρήσεων της κοινωνικής οικονομίας) που υποστηρίζονται</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ΕΚΤ</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lastRenderedPageBreak/>
              <w:t>CO26</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Έρευνα, καινοτομία: Αριθμός επιχειρήσεων που συνεργάζονται με ερευνητικά ιδρύματα</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Επιχειρήσεις</w:t>
            </w:r>
          </w:p>
        </w:tc>
        <w:tc>
          <w:tcPr>
            <w:tcW w:w="747" w:type="pct"/>
            <w:noWrap/>
            <w:hideMark/>
          </w:tcPr>
          <w:p w:rsidR="008334B1" w:rsidRPr="001D6029" w:rsidRDefault="008334B1" w:rsidP="00A3136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80,00</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T1004</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Μελέτες - εμπειρογνωμοσύνες - έρευνες – αξιολογήσεις</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CO21</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 έργων αφιερωμένων στη βιώσιμη συμμετοχή και την πρόοδο των γυναικών στην απασχόληση</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ΕΚΤ</w:t>
            </w:r>
          </w:p>
        </w:tc>
      </w:tr>
      <w:tr w:rsidR="008334B1" w:rsidRPr="001D6029" w:rsidTr="00A3136D">
        <w:trPr>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T1813</w:t>
            </w:r>
          </w:p>
        </w:tc>
        <w:tc>
          <w:tcPr>
            <w:tcW w:w="1512"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Πολιτιστικά Μνημεία που αναβαθμίζονται</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Pr>
                <w:rFonts w:eastAsia="Times New Roman" w:cs="Times New Roman"/>
                <w:color w:val="000000"/>
                <w:sz w:val="20"/>
                <w:szCs w:val="20"/>
                <w:lang w:eastAsia="el-GR"/>
              </w:rPr>
              <w:t>ΕΚΡΟΩΝ</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T1035</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Πλήθος διανυκτερεύσεων αλλοδαπών τουριστών σε ξενοδοχεία.</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A24D5D">
              <w:rPr>
                <w:rFonts w:eastAsia="Times New Roman" w:cs="Times New Roman"/>
                <w:color w:val="000000"/>
                <w:sz w:val="20"/>
                <w:szCs w:val="20"/>
                <w:lang w:eastAsia="el-GR"/>
              </w:rPr>
              <w:t>ΑΠΟΤ</w:t>
            </w:r>
            <w:r>
              <w:rPr>
                <w:rFonts w:eastAsia="Times New Roman" w:cs="Times New Roman"/>
                <w:color w:val="000000"/>
                <w:sz w:val="20"/>
                <w:szCs w:val="20"/>
                <w:lang w:eastAsia="el-GR"/>
              </w:rPr>
              <w:t>ΕΛ/</w:t>
            </w:r>
            <w:r w:rsidRPr="00A24D5D">
              <w:rPr>
                <w:rFonts w:eastAsia="Times New Roman" w:cs="Times New Roman"/>
                <w:color w:val="000000"/>
                <w:sz w:val="20"/>
                <w:szCs w:val="20"/>
                <w:lang w:eastAsia="el-GR"/>
              </w:rPr>
              <w:t>ΤΟΣ</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Τ1526</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 διανυκτερεύσεων στη Θεσσαλία</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A24D5D">
              <w:rPr>
                <w:rFonts w:eastAsia="Times New Roman" w:cs="Times New Roman"/>
                <w:color w:val="000000"/>
                <w:sz w:val="20"/>
                <w:szCs w:val="20"/>
                <w:lang w:eastAsia="el-GR"/>
              </w:rPr>
              <w:t>ΑΠΟΤ</w:t>
            </w:r>
            <w:r>
              <w:rPr>
                <w:rFonts w:eastAsia="Times New Roman" w:cs="Times New Roman"/>
                <w:color w:val="000000"/>
                <w:sz w:val="20"/>
                <w:szCs w:val="20"/>
                <w:lang w:eastAsia="el-GR"/>
              </w:rPr>
              <w:t>ΕΛ/</w:t>
            </w:r>
            <w:r w:rsidRPr="00A24D5D">
              <w:rPr>
                <w:rFonts w:eastAsia="Times New Roman" w:cs="Times New Roman"/>
                <w:color w:val="000000"/>
                <w:sz w:val="20"/>
                <w:szCs w:val="20"/>
                <w:lang w:eastAsia="el-GR"/>
              </w:rPr>
              <w:t>ΤΟΣ</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 / έτος</w:t>
            </w:r>
          </w:p>
        </w:tc>
        <w:tc>
          <w:tcPr>
            <w:tcW w:w="747" w:type="pct"/>
            <w:noWrap/>
            <w:hideMark/>
          </w:tcPr>
          <w:p w:rsidR="008334B1" w:rsidRPr="001D6029" w:rsidRDefault="008334B1" w:rsidP="00A3136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1.955.000</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T3112</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 επισκεπτών σε χώρους πολιτιστικής κληρονομιάς στην Περιφέρεια</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A24D5D">
              <w:rPr>
                <w:rFonts w:eastAsia="Times New Roman" w:cs="Times New Roman"/>
                <w:color w:val="000000"/>
                <w:sz w:val="20"/>
                <w:szCs w:val="20"/>
                <w:lang w:eastAsia="el-GR"/>
              </w:rPr>
              <w:t>ΑΠΟΤ</w:t>
            </w:r>
            <w:r>
              <w:rPr>
                <w:rFonts w:eastAsia="Times New Roman" w:cs="Times New Roman"/>
                <w:color w:val="000000"/>
                <w:sz w:val="20"/>
                <w:szCs w:val="20"/>
                <w:lang w:eastAsia="el-GR"/>
              </w:rPr>
              <w:t>ΕΛ/</w:t>
            </w:r>
            <w:r w:rsidRPr="00A24D5D">
              <w:rPr>
                <w:rFonts w:eastAsia="Times New Roman" w:cs="Times New Roman"/>
                <w:color w:val="000000"/>
                <w:sz w:val="20"/>
                <w:szCs w:val="20"/>
                <w:lang w:eastAsia="el-GR"/>
              </w:rPr>
              <w:t>ΤΟΣ</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 / έτος</w:t>
            </w:r>
          </w:p>
        </w:tc>
        <w:tc>
          <w:tcPr>
            <w:tcW w:w="747" w:type="pct"/>
            <w:noWrap/>
            <w:hideMark/>
          </w:tcPr>
          <w:p w:rsidR="008334B1" w:rsidRPr="001D6029" w:rsidRDefault="008334B1" w:rsidP="00A3136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ΕΤΠΑ</w:t>
            </w:r>
          </w:p>
        </w:tc>
      </w:tr>
      <w:tr w:rsidR="008334B1" w:rsidRPr="001D6029" w:rsidTr="00A3136D">
        <w:trPr>
          <w:trHeight w:val="9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T1040</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 xml:space="preserve">Συμμετέχοντες που κατέχουν θέση εργασίας στον τουρισμό-πολιτισμό, (συμπεριλαμβανομένης της </w:t>
            </w:r>
            <w:proofErr w:type="spellStart"/>
            <w:r w:rsidRPr="001D6029">
              <w:rPr>
                <w:rFonts w:eastAsia="Times New Roman" w:cs="Times New Roman"/>
                <w:color w:val="000000"/>
                <w:sz w:val="20"/>
                <w:szCs w:val="20"/>
                <w:lang w:eastAsia="el-GR"/>
              </w:rPr>
              <w:t>αυτοαπασχόλησης</w:t>
            </w:r>
            <w:proofErr w:type="spellEnd"/>
            <w:r w:rsidRPr="001D6029">
              <w:rPr>
                <w:rFonts w:eastAsia="Times New Roman" w:cs="Times New Roman"/>
                <w:color w:val="000000"/>
                <w:sz w:val="20"/>
                <w:szCs w:val="20"/>
                <w:lang w:eastAsia="el-GR"/>
              </w:rPr>
              <w:t>) έξι μήνες μετά τη λήξη της συμμετοχής τους.</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A24D5D">
              <w:rPr>
                <w:rFonts w:eastAsia="Times New Roman" w:cs="Times New Roman"/>
                <w:color w:val="000000"/>
                <w:sz w:val="20"/>
                <w:szCs w:val="20"/>
                <w:lang w:eastAsia="el-GR"/>
              </w:rPr>
              <w:t>ΑΠΟΤ</w:t>
            </w:r>
            <w:r>
              <w:rPr>
                <w:rFonts w:eastAsia="Times New Roman" w:cs="Times New Roman"/>
                <w:color w:val="000000"/>
                <w:sz w:val="20"/>
                <w:szCs w:val="20"/>
                <w:lang w:eastAsia="el-GR"/>
              </w:rPr>
              <w:t>ΕΛ/</w:t>
            </w:r>
            <w:r w:rsidRPr="00A24D5D">
              <w:rPr>
                <w:rFonts w:eastAsia="Times New Roman" w:cs="Times New Roman"/>
                <w:color w:val="000000"/>
                <w:sz w:val="20"/>
                <w:szCs w:val="20"/>
                <w:lang w:eastAsia="el-GR"/>
              </w:rPr>
              <w:t>ΤΟΣ</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Άτομα</w:t>
            </w:r>
          </w:p>
        </w:tc>
        <w:tc>
          <w:tcPr>
            <w:tcW w:w="747" w:type="pct"/>
            <w:noWrap/>
            <w:hideMark/>
          </w:tcPr>
          <w:p w:rsidR="008334B1" w:rsidRPr="001D6029" w:rsidRDefault="008334B1" w:rsidP="00A3136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ΕΚΤ</w:t>
            </w:r>
          </w:p>
        </w:tc>
      </w:tr>
      <w:tr w:rsidR="008334B1" w:rsidRPr="001D6029" w:rsidTr="00A3136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CR02</w:t>
            </w:r>
          </w:p>
        </w:tc>
        <w:tc>
          <w:tcPr>
            <w:tcW w:w="1512"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Συμμετέχοντες που παρακολουθούν εκπαίδευση / κατάρτιση αμέσως μετά τη λήξη της συμμετοχής τους</w:t>
            </w:r>
          </w:p>
        </w:tc>
        <w:tc>
          <w:tcPr>
            <w:tcW w:w="847" w:type="pct"/>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A24D5D">
              <w:rPr>
                <w:rFonts w:eastAsia="Times New Roman" w:cs="Times New Roman"/>
                <w:color w:val="000000"/>
                <w:sz w:val="20"/>
                <w:szCs w:val="20"/>
                <w:lang w:eastAsia="el-GR"/>
              </w:rPr>
              <w:t>ΑΠΟΤ</w:t>
            </w:r>
            <w:r>
              <w:rPr>
                <w:rFonts w:eastAsia="Times New Roman" w:cs="Times New Roman"/>
                <w:color w:val="000000"/>
                <w:sz w:val="20"/>
                <w:szCs w:val="20"/>
                <w:lang w:eastAsia="el-GR"/>
              </w:rPr>
              <w:t>ΕΛ/</w:t>
            </w:r>
            <w:r w:rsidRPr="00A24D5D">
              <w:rPr>
                <w:rFonts w:eastAsia="Times New Roman" w:cs="Times New Roman"/>
                <w:color w:val="000000"/>
                <w:sz w:val="20"/>
                <w:szCs w:val="20"/>
                <w:lang w:eastAsia="el-GR"/>
              </w:rPr>
              <w:t>ΤΟΣ</w:t>
            </w:r>
          </w:p>
        </w:tc>
        <w:tc>
          <w:tcPr>
            <w:tcW w:w="847" w:type="pct"/>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w:t>
            </w:r>
          </w:p>
        </w:tc>
        <w:tc>
          <w:tcPr>
            <w:tcW w:w="459" w:type="pct"/>
            <w:noWrap/>
            <w:hideMark/>
          </w:tcPr>
          <w:p w:rsidR="008334B1" w:rsidRPr="001D6029" w:rsidRDefault="008334B1" w:rsidP="00A3136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ΕΚΤ</w:t>
            </w:r>
          </w:p>
        </w:tc>
      </w:tr>
      <w:tr w:rsidR="008334B1" w:rsidRPr="001D6029" w:rsidTr="00A3136D">
        <w:trPr>
          <w:trHeight w:val="1200"/>
        </w:trPr>
        <w:tc>
          <w:tcPr>
            <w:cnfStyle w:val="001000000000" w:firstRow="0" w:lastRow="0" w:firstColumn="1" w:lastColumn="0" w:oddVBand="0" w:evenVBand="0" w:oddHBand="0" w:evenHBand="0" w:firstRowFirstColumn="0" w:firstRowLastColumn="0" w:lastRowFirstColumn="0" w:lastRowLastColumn="0"/>
            <w:tcW w:w="588" w:type="pct"/>
            <w:noWrap/>
            <w:hideMark/>
          </w:tcPr>
          <w:p w:rsidR="008334B1" w:rsidRPr="001D6029" w:rsidRDefault="008334B1" w:rsidP="00A3136D">
            <w:pPr>
              <w:jc w:val="left"/>
              <w:rPr>
                <w:rFonts w:asciiTheme="minorHAnsi" w:eastAsia="Times New Roman" w:hAnsiTheme="minorHAnsi" w:cs="Times New Roman"/>
                <w:i w:val="0"/>
                <w:color w:val="000000"/>
                <w:sz w:val="20"/>
                <w:szCs w:val="20"/>
                <w:lang w:eastAsia="el-GR"/>
              </w:rPr>
            </w:pPr>
            <w:r w:rsidRPr="001D6029">
              <w:rPr>
                <w:rFonts w:asciiTheme="minorHAnsi" w:eastAsia="Times New Roman" w:hAnsiTheme="minorHAnsi" w:cs="Times New Roman"/>
                <w:i w:val="0"/>
                <w:color w:val="000000"/>
                <w:sz w:val="20"/>
                <w:szCs w:val="20"/>
                <w:lang w:eastAsia="el-GR"/>
              </w:rPr>
              <w:t>Τ1500</w:t>
            </w:r>
          </w:p>
        </w:tc>
        <w:tc>
          <w:tcPr>
            <w:tcW w:w="1512"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proofErr w:type="spellStart"/>
            <w:r w:rsidRPr="001D6029">
              <w:rPr>
                <w:rFonts w:eastAsia="Times New Roman" w:cs="Times New Roman"/>
                <w:color w:val="000000"/>
                <w:sz w:val="20"/>
                <w:szCs w:val="20"/>
                <w:lang w:eastAsia="el-GR"/>
              </w:rPr>
              <w:t>Μειονεκτούντα</w:t>
            </w:r>
            <w:proofErr w:type="spellEnd"/>
            <w:r w:rsidRPr="001D6029">
              <w:rPr>
                <w:rFonts w:eastAsia="Times New Roman" w:cs="Times New Roman"/>
                <w:color w:val="000000"/>
                <w:sz w:val="20"/>
                <w:szCs w:val="20"/>
                <w:lang w:eastAsia="el-GR"/>
              </w:rPr>
              <w:t xml:space="preserve"> άτομα που συμμετέχουν σε εκπαίδευση / κατάρτιση, που αποκτούν εξειδίκευση, που κατέχουν θέση απασχόλησης, συμπεριλαμβανομένης της </w:t>
            </w:r>
            <w:proofErr w:type="spellStart"/>
            <w:r w:rsidRPr="001D6029">
              <w:rPr>
                <w:rFonts w:eastAsia="Times New Roman" w:cs="Times New Roman"/>
                <w:color w:val="000000"/>
                <w:sz w:val="20"/>
                <w:szCs w:val="20"/>
                <w:lang w:eastAsia="el-GR"/>
              </w:rPr>
              <w:t>αυτοαπασχόλησης</w:t>
            </w:r>
            <w:proofErr w:type="spellEnd"/>
            <w:r w:rsidRPr="001D6029">
              <w:rPr>
                <w:rFonts w:eastAsia="Times New Roman" w:cs="Times New Roman"/>
                <w:color w:val="000000"/>
                <w:sz w:val="20"/>
                <w:szCs w:val="20"/>
                <w:lang w:eastAsia="el-GR"/>
              </w:rPr>
              <w:t>, εντός έξι μηνών από την λήξη της συμμετοχής τους</w:t>
            </w:r>
          </w:p>
        </w:tc>
        <w:tc>
          <w:tcPr>
            <w:tcW w:w="847" w:type="pct"/>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A24D5D">
              <w:rPr>
                <w:rFonts w:eastAsia="Times New Roman" w:cs="Times New Roman"/>
                <w:color w:val="000000"/>
                <w:sz w:val="20"/>
                <w:szCs w:val="20"/>
                <w:lang w:eastAsia="el-GR"/>
              </w:rPr>
              <w:t>ΑΠΟΤ</w:t>
            </w:r>
            <w:r>
              <w:rPr>
                <w:rFonts w:eastAsia="Times New Roman" w:cs="Times New Roman"/>
                <w:color w:val="000000"/>
                <w:sz w:val="20"/>
                <w:szCs w:val="20"/>
                <w:lang w:eastAsia="el-GR"/>
              </w:rPr>
              <w:t>ΕΛ/</w:t>
            </w:r>
            <w:r w:rsidRPr="00A24D5D">
              <w:rPr>
                <w:rFonts w:eastAsia="Times New Roman" w:cs="Times New Roman"/>
                <w:color w:val="000000"/>
                <w:sz w:val="20"/>
                <w:szCs w:val="20"/>
                <w:lang w:eastAsia="el-GR"/>
              </w:rPr>
              <w:t>ΤΟΣ</w:t>
            </w:r>
          </w:p>
        </w:tc>
        <w:tc>
          <w:tcPr>
            <w:tcW w:w="847" w:type="pct"/>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Αριθμός</w:t>
            </w:r>
          </w:p>
        </w:tc>
        <w:tc>
          <w:tcPr>
            <w:tcW w:w="747" w:type="pct"/>
            <w:noWrap/>
            <w:hideMark/>
          </w:tcPr>
          <w:p w:rsidR="008334B1" w:rsidRPr="001D6029" w:rsidRDefault="008334B1" w:rsidP="00A3136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2.755,00</w:t>
            </w:r>
          </w:p>
        </w:tc>
        <w:tc>
          <w:tcPr>
            <w:tcW w:w="459" w:type="pct"/>
            <w:noWrap/>
            <w:hideMark/>
          </w:tcPr>
          <w:p w:rsidR="008334B1" w:rsidRPr="001D6029" w:rsidRDefault="008334B1" w:rsidP="00A3136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l-GR"/>
              </w:rPr>
            </w:pPr>
            <w:r w:rsidRPr="001D6029">
              <w:rPr>
                <w:rFonts w:eastAsia="Times New Roman" w:cs="Times New Roman"/>
                <w:color w:val="000000"/>
                <w:sz w:val="20"/>
                <w:szCs w:val="20"/>
                <w:lang w:eastAsia="el-GR"/>
              </w:rPr>
              <w:t>ΕΚΤ</w:t>
            </w:r>
          </w:p>
        </w:tc>
      </w:tr>
    </w:tbl>
    <w:p w:rsidR="008F539E" w:rsidRDefault="008F539E" w:rsidP="32DDFA5F"/>
    <w:p w:rsidR="00BE1260" w:rsidRDefault="00BE1260" w:rsidP="00BE1260">
      <w:pPr>
        <w:pStyle w:val="2"/>
      </w:pPr>
      <w:bookmarkStart w:id="11" w:name="_Toc11853688"/>
      <w:r>
        <w:t>Το Αντικείμενο της Διαβούλευσης</w:t>
      </w:r>
      <w:bookmarkEnd w:id="11"/>
      <w:r>
        <w:t xml:space="preserve"> </w:t>
      </w:r>
    </w:p>
    <w:p w:rsidR="00BE1260" w:rsidRDefault="00BE1260" w:rsidP="32DDFA5F">
      <w:r>
        <w:t xml:space="preserve">Αντικείμενο Διαβούλευσης αποτελούν </w:t>
      </w:r>
      <w:r w:rsidRPr="00BE1260">
        <w:rPr>
          <w:b/>
        </w:rPr>
        <w:t>οι περιοχές «δορυφόροι»</w:t>
      </w:r>
      <w:r>
        <w:t xml:space="preserve"> και ειδικότερα οι </w:t>
      </w:r>
      <w:r w:rsidRPr="00BE1260">
        <w:t xml:space="preserve">περιοχές ιδιαίτερου πολιτιστικού και φυσικού πλούτου / πολιτιστικά μνημεία / χώροι / δρώμενα για αξιολόγηση συμπερίληψής τους στη Διαδρομή της ΟΧΕ (Κύρια ή ως Δορυφόροι της) </w:t>
      </w:r>
      <w:r>
        <w:t>μετά από αιτιολόγηση</w:t>
      </w:r>
      <w:r w:rsidRPr="00BE1260">
        <w:t xml:space="preserve"> τη</w:t>
      </w:r>
      <w:r>
        <w:t>ς συνάφειάς τους</w:t>
      </w:r>
      <w:r w:rsidRPr="00BE1260">
        <w:t xml:space="preserve"> με την ΟΧΕ και </w:t>
      </w:r>
      <w:r>
        <w:t xml:space="preserve">της </w:t>
      </w:r>
      <w:r w:rsidRPr="00BE1260">
        <w:t>αναγκαιότητα</w:t>
      </w:r>
      <w:r>
        <w:t>ς</w:t>
      </w:r>
      <w:r w:rsidRPr="00BE1260">
        <w:t xml:space="preserve"> ένταξης/διασύνδεσης</w:t>
      </w:r>
      <w:r>
        <w:t xml:space="preserve"> σε αυτήν προς ικανοποίηση των στόχων της.</w:t>
      </w:r>
    </w:p>
    <w:p w:rsidR="00BE1260" w:rsidRDefault="00BE1260" w:rsidP="32DDFA5F">
      <w:r>
        <w:t xml:space="preserve">Επίσης, αντικείμενο Διαβούλευσης αποτελούν </w:t>
      </w:r>
      <w:r w:rsidRPr="00BE1260">
        <w:rPr>
          <w:b/>
        </w:rPr>
        <w:t>οι Δράσεις</w:t>
      </w:r>
      <w:r>
        <w:t xml:space="preserve">, όπως περιγράφηκαν παραπάνω, είτε αναφέρονται στους κύριους πόλους της Διαδρομής, είτε σε συμπληρωματικούς ή και «δορυφόρους», είτε σε οριζόντιες δράσεις στην Ο.Χ.Ε.  </w:t>
      </w:r>
    </w:p>
    <w:p w:rsidR="00376CDA" w:rsidRDefault="00376CDA" w:rsidP="00376CDA">
      <w:pPr>
        <w:sectPr w:rsidR="00376CDA" w:rsidSect="0010216B">
          <w:pgSz w:w="11906" w:h="16838"/>
          <w:pgMar w:top="1440" w:right="1800" w:bottom="1440" w:left="1800" w:header="708" w:footer="708" w:gutter="0"/>
          <w:cols w:space="708"/>
          <w:docGrid w:linePitch="360"/>
        </w:sectPr>
      </w:pPr>
      <w:r>
        <w:lastRenderedPageBreak/>
        <w:t xml:space="preserve">Οι προτάσεις που θα κατατεθούν στο πλαίσιο της ανοικτής Διαβούλευσης που προβλέπεται να διενεργηθεί, θα αξιολογηθούν μελετητικά, με στόχο την ολοκλήρωση του Επιχειρησιακού Σχεδίου της Ο.Χ.Ε. με το βέλτιστο αποτέλεσμα για την ικανοποίηση των στόχων της. </w:t>
      </w:r>
    </w:p>
    <w:p w:rsidR="00F75B10" w:rsidRDefault="32DDFA5F" w:rsidP="00F75B10">
      <w:pPr>
        <w:keepNext/>
      </w:pPr>
      <w:r>
        <w:rPr>
          <w:noProof/>
          <w:lang w:eastAsia="el-GR"/>
        </w:rPr>
        <w:lastRenderedPageBreak/>
        <w:drawing>
          <wp:inline distT="0" distB="0" distL="0" distR="0" wp14:anchorId="4EE8A6D1" wp14:editId="32676F1E">
            <wp:extent cx="8027581" cy="5326223"/>
            <wp:effectExtent l="0" t="0" r="0" b="8255"/>
            <wp:docPr id="75581115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066878" cy="5352296"/>
                    </a:xfrm>
                    <a:prstGeom prst="rect">
                      <a:avLst/>
                    </a:prstGeom>
                    <a:extLst>
                      <a:ext uri="{53640926-AAD7-44D8-BBD7-CCE9431645EC}">
                        <a14:shadowObscured xmlns:a14="http://schemas.microsoft.com/office/drawing/2010/main"/>
                      </a:ext>
                    </a:extLst>
                  </pic:spPr>
                </pic:pic>
              </a:graphicData>
            </a:graphic>
          </wp:inline>
        </w:drawing>
      </w:r>
    </w:p>
    <w:p w:rsidR="008F539E" w:rsidRDefault="00F75B10" w:rsidP="004A2E38">
      <w:pPr>
        <w:pStyle w:val="aa"/>
        <w:jc w:val="left"/>
        <w:sectPr w:rsidR="008F539E" w:rsidSect="00F75B10">
          <w:pgSz w:w="16838" w:h="11906" w:orient="landscape"/>
          <w:pgMar w:top="993" w:right="1440" w:bottom="1800" w:left="1440" w:header="708" w:footer="708" w:gutter="0"/>
          <w:cols w:space="708"/>
          <w:docGrid w:linePitch="360"/>
        </w:sectPr>
      </w:pPr>
      <w:r>
        <w:t xml:space="preserve">Χάρτης </w:t>
      </w:r>
      <w:fldSimple w:instr=" SEQ Χάρτης \* ARABIC ">
        <w:r w:rsidR="006C58C7">
          <w:rPr>
            <w:noProof/>
          </w:rPr>
          <w:t>1</w:t>
        </w:r>
      </w:fldSimple>
      <w:r>
        <w:t>. Αποτύπωση του κύριου άξονα της Διαδρομής Πολιτισμού Τουρισμού και των Πόλων της</w:t>
      </w:r>
    </w:p>
    <w:p w:rsidR="00A911BF" w:rsidRPr="00630557" w:rsidRDefault="00BE2717" w:rsidP="00BE2717">
      <w:pPr>
        <w:pStyle w:val="1"/>
        <w:spacing w:line="276" w:lineRule="auto"/>
        <w:jc w:val="center"/>
        <w:rPr>
          <w:b/>
          <w:color w:val="FF0000"/>
          <w:u w:val="single"/>
        </w:rPr>
      </w:pPr>
      <w:bookmarkStart w:id="12" w:name="_Toc11853689"/>
      <w:r w:rsidRPr="00630557">
        <w:rPr>
          <w:b/>
          <w:color w:val="FF0000"/>
          <w:u w:val="single"/>
        </w:rPr>
        <w:lastRenderedPageBreak/>
        <w:t xml:space="preserve">ΔΕΛΤΙΟ </w:t>
      </w:r>
      <w:r w:rsidR="00A911BF" w:rsidRPr="00630557">
        <w:rPr>
          <w:b/>
          <w:color w:val="FF0000"/>
          <w:u w:val="single"/>
        </w:rPr>
        <w:t>ΠΡΟΤΑΣΗΣ</w:t>
      </w:r>
      <w:bookmarkEnd w:id="12"/>
      <w:r w:rsidRPr="00630557">
        <w:rPr>
          <w:b/>
          <w:color w:val="FF0000"/>
          <w:u w:val="single"/>
        </w:rPr>
        <w:t xml:space="preserve"> </w:t>
      </w:r>
    </w:p>
    <w:p w:rsidR="00A05031" w:rsidRPr="00A05031" w:rsidRDefault="00A05031" w:rsidP="00A05031">
      <w:pPr>
        <w:pStyle w:val="1"/>
        <w:spacing w:line="276" w:lineRule="auto"/>
        <w:jc w:val="center"/>
      </w:pPr>
      <w:bookmarkStart w:id="13" w:name="_Toc11853690"/>
      <w:r>
        <w:t>στην Ανοικτή Διαβούλευση για την</w:t>
      </w:r>
      <w:bookmarkEnd w:id="13"/>
      <w:r>
        <w:t xml:space="preserve"> </w:t>
      </w:r>
    </w:p>
    <w:p w:rsidR="00A911BF" w:rsidRDefault="00BE2717" w:rsidP="00BE2717">
      <w:pPr>
        <w:pStyle w:val="1"/>
        <w:spacing w:line="276" w:lineRule="auto"/>
        <w:jc w:val="center"/>
      </w:pPr>
      <w:bookmarkStart w:id="14" w:name="_Toc11853691"/>
      <w:r w:rsidRPr="32DDFA5F">
        <w:t>ΟΛΟΚΛΗΡΩΜΕΝΗ ΧΩΡΙΚΗ ΕΠΕΝΔΥΣΗ</w:t>
      </w:r>
      <w:bookmarkEnd w:id="14"/>
      <w:r w:rsidRPr="32DDFA5F">
        <w:t xml:space="preserve"> </w:t>
      </w:r>
    </w:p>
    <w:p w:rsidR="00A911BF" w:rsidRDefault="00630557" w:rsidP="00BE2717">
      <w:pPr>
        <w:pStyle w:val="1"/>
        <w:spacing w:line="276" w:lineRule="auto"/>
        <w:jc w:val="center"/>
      </w:pPr>
      <w:bookmarkStart w:id="15" w:name="_Toc11853692"/>
      <w:r>
        <w:t>«</w:t>
      </w:r>
      <w:r w:rsidR="00BE2717" w:rsidRPr="00630557">
        <w:rPr>
          <w:b/>
        </w:rPr>
        <w:t>ΔΙΑΔΡΟΜΗ ΠΟΛΙΤΙΣΜΟΥ</w:t>
      </w:r>
      <w:r w:rsidRPr="00630557">
        <w:rPr>
          <w:b/>
        </w:rPr>
        <w:t xml:space="preserve"> –</w:t>
      </w:r>
      <w:r w:rsidR="00BE2717" w:rsidRPr="00630557">
        <w:rPr>
          <w:b/>
        </w:rPr>
        <w:t xml:space="preserve"> ΤΟΥΡΙΣΜΟΥ</w:t>
      </w:r>
      <w:r>
        <w:t>»</w:t>
      </w:r>
      <w:bookmarkEnd w:id="15"/>
      <w:r w:rsidR="00BE2717" w:rsidRPr="32DDFA5F">
        <w:t xml:space="preserve"> </w:t>
      </w:r>
    </w:p>
    <w:p w:rsidR="00BE2717" w:rsidRPr="00630557" w:rsidRDefault="00630557" w:rsidP="00BE2717">
      <w:pPr>
        <w:pStyle w:val="1"/>
        <w:spacing w:line="276" w:lineRule="auto"/>
        <w:jc w:val="center"/>
        <w:rPr>
          <w:b/>
        </w:rPr>
      </w:pPr>
      <w:bookmarkStart w:id="16" w:name="_Toc11853693"/>
      <w:r w:rsidRPr="00630557">
        <w:rPr>
          <w:b/>
        </w:rPr>
        <w:t xml:space="preserve">στην </w:t>
      </w:r>
      <w:r w:rsidR="00BE2717" w:rsidRPr="00630557">
        <w:rPr>
          <w:b/>
        </w:rPr>
        <w:t>ΠΕΡΙΦΕΡΕΙΑ ΘΕΣΣΑΛΙΑΣ</w:t>
      </w:r>
      <w:bookmarkEnd w:id="16"/>
    </w:p>
    <w:p w:rsidR="00BE2717" w:rsidRDefault="00BE2717" w:rsidP="00BE2717"/>
    <w:p w:rsidR="00BE2717" w:rsidRPr="00BE2717" w:rsidRDefault="00BE2717" w:rsidP="00BE2717">
      <w:r>
        <w:t>ΣΤΟΙΧΕΙΑ ΕΠΙΚΟΙΝΩΝΙΑΣ:</w:t>
      </w:r>
    </w:p>
    <w:p w:rsidR="00BE2717" w:rsidRDefault="00BE2717" w:rsidP="00BE2717">
      <w:r>
        <w:t>ΦΟΡΕΑΣ: …………………………………………………………………………………………………………………………….</w:t>
      </w:r>
    </w:p>
    <w:p w:rsidR="00BE2717" w:rsidRDefault="00BE2717" w:rsidP="00BE2717">
      <w:r>
        <w:t>ΟΝΟΜΑΤΕΠΩΝΥΜΟ: ………………………………………………………………………………………………………….</w:t>
      </w:r>
    </w:p>
    <w:p w:rsidR="00BE2717" w:rsidRDefault="00BE2717" w:rsidP="00BE2717">
      <w:r>
        <w:t>ΘΕΣΗ ΣΤΟ ΦΟΡΕΑ: …………………………………………………….………………………………………………………..</w:t>
      </w:r>
    </w:p>
    <w:p w:rsidR="00BE2717" w:rsidRDefault="00BE2717" w:rsidP="00BE2717">
      <w:r>
        <w:t>ΤΗΛΕΦΩΝΟ: ………………………….………………………..…………………………………………………………………</w:t>
      </w:r>
    </w:p>
    <w:p w:rsidR="00BE2717" w:rsidRDefault="00BE2717" w:rsidP="00BE2717">
      <w:r>
        <w:t>ΗΛΕΚΤΡΟΝΙΚΟ ΤΑΧΥΔΡΟΜΕΙΟ: ……………………….………………………………………………………………….</w:t>
      </w:r>
    </w:p>
    <w:p w:rsidR="00BE2717" w:rsidRDefault="00BE2717" w:rsidP="00BE2717">
      <w:r>
        <w:t>ΗΜΕΡΟΜΗΝΙΑ ΣΥΜΠΛΗΡΩΣΗΣ:………………………………………………………………………………………….</w:t>
      </w:r>
    </w:p>
    <w:p w:rsidR="00630557" w:rsidRDefault="00630557" w:rsidP="00BE2717"/>
    <w:p w:rsidR="00630557" w:rsidRDefault="00630557" w:rsidP="00BE2717"/>
    <w:p w:rsidR="00BE2717" w:rsidRPr="00630557" w:rsidRDefault="00BE2717" w:rsidP="00630557">
      <w:pPr>
        <w:jc w:val="center"/>
        <w:rPr>
          <w:i/>
        </w:rPr>
      </w:pPr>
      <w:r w:rsidRPr="00630557">
        <w:rPr>
          <w:i/>
        </w:rPr>
        <w:t xml:space="preserve">Παρακαλούμε συμπληρώστε το Δελτίο </w:t>
      </w:r>
      <w:r w:rsidR="00630557" w:rsidRPr="00630557">
        <w:rPr>
          <w:i/>
        </w:rPr>
        <w:t>Πρότασης</w:t>
      </w:r>
      <w:r w:rsidRPr="00630557">
        <w:rPr>
          <w:i/>
        </w:rPr>
        <w:t xml:space="preserve"> που ακολουθ</w:t>
      </w:r>
      <w:r w:rsidR="00630557" w:rsidRPr="00630557">
        <w:rPr>
          <w:i/>
        </w:rPr>
        <w:t>εί</w:t>
      </w:r>
    </w:p>
    <w:p w:rsidR="00BE2717" w:rsidRDefault="00BE2717" w:rsidP="00BE2717"/>
    <w:p w:rsidR="00630557" w:rsidRPr="00630557" w:rsidRDefault="00630557" w:rsidP="00630557">
      <w:pPr>
        <w:jc w:val="center"/>
        <w:rPr>
          <w:i/>
        </w:rPr>
        <w:sectPr w:rsidR="00630557" w:rsidRPr="00630557" w:rsidSect="00F75B10">
          <w:pgSz w:w="11906" w:h="16838"/>
          <w:pgMar w:top="1440" w:right="1800" w:bottom="1440" w:left="993" w:header="708" w:footer="708" w:gutter="0"/>
          <w:pgNumType w:start="1"/>
          <w:cols w:space="708"/>
          <w:docGrid w:linePitch="360"/>
        </w:sectPr>
      </w:pPr>
      <w:r w:rsidRPr="00630557">
        <w:rPr>
          <w:i/>
        </w:rPr>
        <w:t>Τόσο το 1</w:t>
      </w:r>
      <w:r w:rsidRPr="00630557">
        <w:rPr>
          <w:i/>
          <w:vertAlign w:val="superscript"/>
        </w:rPr>
        <w:t>ο</w:t>
      </w:r>
      <w:r w:rsidRPr="00630557">
        <w:rPr>
          <w:i/>
        </w:rPr>
        <w:t xml:space="preserve"> μέρος όσο και το 2</w:t>
      </w:r>
      <w:r w:rsidRPr="00630557">
        <w:rPr>
          <w:i/>
          <w:vertAlign w:val="superscript"/>
        </w:rPr>
        <w:t>ο</w:t>
      </w:r>
      <w:r w:rsidRPr="00630557">
        <w:rPr>
          <w:i/>
        </w:rPr>
        <w:t xml:space="preserve"> μέρος του Δελτίου, μπορεί να συμπληρωθεί τόσες φορές όσες οι προτάσεις που κατατίθενται για περιοχές/τόπους δορυφόρους για συμπερίληψή τους, όσο και για Δράσεις που προτείνονται.</w:t>
      </w:r>
    </w:p>
    <w:tbl>
      <w:tblPr>
        <w:tblStyle w:val="PlainTable5"/>
        <w:tblW w:w="5000" w:type="pct"/>
        <w:tblLook w:val="04A0" w:firstRow="1" w:lastRow="0" w:firstColumn="1" w:lastColumn="0" w:noHBand="0" w:noVBand="1"/>
      </w:tblPr>
      <w:tblGrid>
        <w:gridCol w:w="14174"/>
      </w:tblGrid>
      <w:tr w:rsidR="00BE2717" w:rsidRPr="0010216B" w:rsidTr="007E21A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tcPr>
          <w:tbl>
            <w:tblPr>
              <w:tblStyle w:val="a4"/>
              <w:tblW w:w="0" w:type="auto"/>
              <w:tblLook w:val="04A0" w:firstRow="1" w:lastRow="0" w:firstColumn="1" w:lastColumn="0" w:noHBand="0" w:noVBand="1"/>
            </w:tblPr>
            <w:tblGrid>
              <w:gridCol w:w="13943"/>
            </w:tblGrid>
            <w:tr w:rsidR="00380844" w:rsidTr="00055E16">
              <w:tc>
                <w:tcPr>
                  <w:tcW w:w="13943" w:type="dxa"/>
                  <w:shd w:val="clear" w:color="auto" w:fill="F5D483"/>
                </w:tcPr>
                <w:p w:rsidR="00380844" w:rsidRPr="008223A3" w:rsidRDefault="00380844" w:rsidP="00380844">
                  <w:pPr>
                    <w:spacing w:line="360" w:lineRule="auto"/>
                    <w:jc w:val="center"/>
                    <w:rPr>
                      <w:b/>
                      <w:color w:val="FF0000"/>
                      <w:sz w:val="32"/>
                    </w:rPr>
                  </w:pPr>
                  <w:r w:rsidRPr="008223A3">
                    <w:rPr>
                      <w:b/>
                      <w:color w:val="FF0000"/>
                      <w:sz w:val="32"/>
                    </w:rPr>
                    <w:lastRenderedPageBreak/>
                    <w:t>1</w:t>
                  </w:r>
                  <w:r w:rsidRPr="008223A3">
                    <w:rPr>
                      <w:b/>
                      <w:color w:val="FF0000"/>
                      <w:sz w:val="32"/>
                      <w:vertAlign w:val="superscript"/>
                    </w:rPr>
                    <w:t>Ο</w:t>
                  </w:r>
                  <w:r w:rsidRPr="008223A3">
                    <w:rPr>
                      <w:b/>
                      <w:color w:val="FF0000"/>
                      <w:sz w:val="32"/>
                    </w:rPr>
                    <w:t xml:space="preserve"> μέρος: διαβούλευση για «δορυφόρους»</w:t>
                  </w:r>
                </w:p>
                <w:p w:rsidR="00380844" w:rsidRDefault="00380844" w:rsidP="00380844">
                  <w:pPr>
                    <w:spacing w:line="360" w:lineRule="auto"/>
                    <w:jc w:val="center"/>
                    <w:rPr>
                      <w:color w:val="FF0000"/>
                      <w:sz w:val="32"/>
                    </w:rPr>
                  </w:pPr>
                  <w:r w:rsidRPr="008223A3">
                    <w:rPr>
                      <w:b/>
                      <w:sz w:val="32"/>
                    </w:rPr>
                    <w:t>ΠΡΟΤΑΣΗ ΣΥΜΠΕΡΙΛΗΨΗΣ ΤΟΠΟΥ/ΠΟΡΟΥ ΣΤΗ ΔΙΑΔΡΟΜΗ</w:t>
                  </w:r>
                </w:p>
              </w:tc>
            </w:tr>
          </w:tbl>
          <w:p w:rsidR="00380844" w:rsidRPr="0010216B" w:rsidRDefault="00380844" w:rsidP="007E21AB">
            <w:pPr>
              <w:jc w:val="center"/>
            </w:pPr>
          </w:p>
        </w:tc>
      </w:tr>
    </w:tbl>
    <w:tbl>
      <w:tblPr>
        <w:tblW w:w="13856" w:type="dxa"/>
        <w:jc w:val="center"/>
        <w:tblInd w:w="-2578" w:type="dxa"/>
        <w:tblLook w:val="04A0" w:firstRow="1" w:lastRow="0" w:firstColumn="1" w:lastColumn="0" w:noHBand="0" w:noVBand="1"/>
      </w:tblPr>
      <w:tblGrid>
        <w:gridCol w:w="4202"/>
        <w:gridCol w:w="9654"/>
      </w:tblGrid>
      <w:tr w:rsidR="00093BA0" w:rsidRPr="002B2F08" w:rsidTr="00093BA0">
        <w:trPr>
          <w:trHeight w:val="2052"/>
          <w:jc w:val="center"/>
        </w:trPr>
        <w:tc>
          <w:tcPr>
            <w:tcW w:w="4202" w:type="dxa"/>
            <w:vMerge w:val="restart"/>
            <w:tcBorders>
              <w:top w:val="single" w:sz="4" w:space="0" w:color="auto"/>
              <w:left w:val="single" w:sz="4" w:space="0" w:color="auto"/>
              <w:right w:val="single" w:sz="4" w:space="0" w:color="auto"/>
            </w:tcBorders>
            <w:shd w:val="clear" w:color="auto" w:fill="F8FDBB"/>
            <w:vAlign w:val="center"/>
          </w:tcPr>
          <w:p w:rsidR="00093BA0" w:rsidRDefault="00093BA0" w:rsidP="00093BA0">
            <w:pPr>
              <w:spacing w:after="0" w:line="240" w:lineRule="auto"/>
              <w:rPr>
                <w:rFonts w:ascii="Calibri" w:hAnsi="Calibri"/>
                <w:color w:val="000000"/>
              </w:rPr>
            </w:pPr>
            <w:r>
              <w:rPr>
                <w:rFonts w:ascii="Calibri" w:hAnsi="Calibri"/>
                <w:color w:val="000000"/>
              </w:rPr>
              <w:t xml:space="preserve">Προτείνετε περιοχές ιδιαίτερου πολιτιστικού και φυσικού πλούτου / </w:t>
            </w:r>
            <w:r w:rsidRPr="000820ED">
              <w:rPr>
                <w:rFonts w:ascii="Calibri" w:hAnsi="Calibri"/>
                <w:color w:val="000000"/>
              </w:rPr>
              <w:t xml:space="preserve">πολιτιστικά μνημεία / χώροι / δρώμενα </w:t>
            </w:r>
            <w:r>
              <w:rPr>
                <w:rFonts w:ascii="Calibri" w:hAnsi="Calibri"/>
                <w:color w:val="000000"/>
              </w:rPr>
              <w:t xml:space="preserve">για αξιολόγηση συμπερίληψής τους στη Διαδρομή της ΟΧΕ (Κύρια ή ως Δορυφόροι της) </w:t>
            </w:r>
            <w:r w:rsidRPr="007E21AB">
              <w:rPr>
                <w:rFonts w:ascii="Calibri" w:hAnsi="Calibri"/>
                <w:color w:val="000000"/>
                <w:u w:val="single"/>
              </w:rPr>
              <w:t>αιτιολογώντας</w:t>
            </w:r>
            <w:r>
              <w:rPr>
                <w:rFonts w:ascii="Calibri" w:hAnsi="Calibri"/>
                <w:color w:val="000000"/>
              </w:rPr>
              <w:t xml:space="preserve"> τη συνάφεια με την ΟΧΕ και αναγκαιότητα ένταξης / διασύνδεσης.</w:t>
            </w:r>
          </w:p>
          <w:p w:rsidR="00093BA0" w:rsidRDefault="00093BA0" w:rsidP="00093BA0">
            <w:pPr>
              <w:spacing w:before="240" w:after="0" w:line="240" w:lineRule="auto"/>
              <w:rPr>
                <w:rFonts w:ascii="Calibri" w:hAnsi="Calibri"/>
                <w:color w:val="000000"/>
              </w:rPr>
            </w:pPr>
            <w:r>
              <w:rPr>
                <w:rFonts w:ascii="Calibri" w:hAnsi="Calibri"/>
                <w:color w:val="000000"/>
              </w:rPr>
              <w:t>Απαραίτητη η αναφορά στη συμβολή πρότασης ως προς :</w:t>
            </w:r>
          </w:p>
          <w:p w:rsidR="00093BA0" w:rsidRPr="00B53923" w:rsidRDefault="00093BA0" w:rsidP="00093BA0">
            <w:pPr>
              <w:spacing w:after="0" w:line="240" w:lineRule="auto"/>
              <w:rPr>
                <w:rFonts w:ascii="Calibri" w:hAnsi="Calibri"/>
                <w:color w:val="000000"/>
              </w:rPr>
            </w:pPr>
            <w:r>
              <w:rPr>
                <w:rFonts w:ascii="Calibri" w:hAnsi="Calibri"/>
                <w:color w:val="000000"/>
              </w:rPr>
              <w:t>-</w:t>
            </w:r>
            <w:r w:rsidRPr="00B53923">
              <w:rPr>
                <w:rFonts w:ascii="Calibri" w:hAnsi="Calibri"/>
                <w:color w:val="000000"/>
              </w:rPr>
              <w:t>το περιβάλλον και το τοπίο της περιοχής.</w:t>
            </w:r>
          </w:p>
          <w:p w:rsidR="00093BA0" w:rsidRPr="00B53923" w:rsidRDefault="00093BA0" w:rsidP="00093BA0">
            <w:pPr>
              <w:spacing w:after="0" w:line="240" w:lineRule="auto"/>
              <w:rPr>
                <w:rFonts w:ascii="Calibri" w:hAnsi="Calibri"/>
                <w:color w:val="000000"/>
              </w:rPr>
            </w:pPr>
            <w:r>
              <w:rPr>
                <w:rFonts w:ascii="Calibri" w:hAnsi="Calibri"/>
                <w:color w:val="000000"/>
              </w:rPr>
              <w:t>-</w:t>
            </w:r>
            <w:r w:rsidRPr="00B53923">
              <w:rPr>
                <w:rFonts w:ascii="Calibri" w:hAnsi="Calibri"/>
                <w:color w:val="000000"/>
              </w:rPr>
              <w:t>το βαθμό τουριστικής ανάπτυξης.</w:t>
            </w:r>
          </w:p>
          <w:p w:rsidR="00093BA0" w:rsidRPr="00B53923" w:rsidRDefault="00093BA0" w:rsidP="00093BA0">
            <w:pPr>
              <w:spacing w:after="0" w:line="240" w:lineRule="auto"/>
              <w:rPr>
                <w:rFonts w:ascii="Calibri" w:hAnsi="Calibri"/>
                <w:color w:val="000000"/>
              </w:rPr>
            </w:pPr>
            <w:r>
              <w:rPr>
                <w:rFonts w:ascii="Calibri" w:hAnsi="Calibri"/>
                <w:color w:val="000000"/>
              </w:rPr>
              <w:t>-</w:t>
            </w:r>
            <w:r w:rsidRPr="00B53923">
              <w:rPr>
                <w:rFonts w:ascii="Calibri" w:hAnsi="Calibri"/>
                <w:color w:val="000000"/>
              </w:rPr>
              <w:t>την ιστορική – πολιτιστική σημασία.</w:t>
            </w:r>
          </w:p>
          <w:p w:rsidR="00093BA0" w:rsidRPr="00B53923" w:rsidRDefault="00093BA0" w:rsidP="00093BA0">
            <w:pPr>
              <w:spacing w:after="0" w:line="240" w:lineRule="auto"/>
              <w:rPr>
                <w:rFonts w:ascii="Calibri" w:hAnsi="Calibri"/>
                <w:color w:val="000000"/>
              </w:rPr>
            </w:pPr>
            <w:r>
              <w:rPr>
                <w:rFonts w:ascii="Calibri" w:hAnsi="Calibri"/>
                <w:color w:val="000000"/>
              </w:rPr>
              <w:t>-τ</w:t>
            </w:r>
            <w:r w:rsidRPr="00B53923">
              <w:rPr>
                <w:rFonts w:ascii="Calibri" w:hAnsi="Calibri"/>
                <w:color w:val="000000"/>
              </w:rPr>
              <w:t>η</w:t>
            </w:r>
            <w:r>
              <w:rPr>
                <w:rFonts w:ascii="Calibri" w:hAnsi="Calibri"/>
                <w:color w:val="000000"/>
              </w:rPr>
              <w:t xml:space="preserve"> σύνδεση με τη «Διαδρομή» και την</w:t>
            </w:r>
            <w:r w:rsidRPr="00B53923">
              <w:rPr>
                <w:rFonts w:ascii="Calibri" w:hAnsi="Calibri"/>
                <w:color w:val="000000"/>
              </w:rPr>
              <w:t xml:space="preserve"> επίτευξη των στόχων της στρατηγικής της υπόψη ΟΧΕ.</w:t>
            </w:r>
          </w:p>
          <w:p w:rsidR="00093BA0" w:rsidRDefault="00093BA0" w:rsidP="00093BA0">
            <w:pPr>
              <w:spacing w:before="240" w:after="0" w:line="240" w:lineRule="auto"/>
              <w:rPr>
                <w:rFonts w:ascii="Calibri" w:hAnsi="Calibri"/>
                <w:i/>
                <w:iCs/>
                <w:color w:val="000000"/>
              </w:rPr>
            </w:pPr>
            <w:r>
              <w:rPr>
                <w:rFonts w:ascii="Calibri" w:hAnsi="Calibri"/>
                <w:color w:val="000000"/>
              </w:rPr>
              <w:t xml:space="preserve">Σκόπιμη η αναφορά και ως προς τα αναμενόμενα </w:t>
            </w:r>
            <w:r w:rsidRPr="000820ED">
              <w:rPr>
                <w:rFonts w:ascii="Calibri" w:hAnsi="Calibri"/>
                <w:color w:val="000000"/>
              </w:rPr>
              <w:t xml:space="preserve">αποτελέσματα </w:t>
            </w:r>
            <w:r>
              <w:rPr>
                <w:rFonts w:ascii="Calibri" w:hAnsi="Calibri"/>
                <w:color w:val="000000"/>
              </w:rPr>
              <w:t>σε σχέση με  :</w:t>
            </w:r>
            <w:r w:rsidRPr="000820ED">
              <w:rPr>
                <w:rFonts w:ascii="Calibri" w:hAnsi="Calibri"/>
                <w:color w:val="000000"/>
              </w:rPr>
              <w:t xml:space="preserve"> </w:t>
            </w:r>
          </w:p>
          <w:p w:rsidR="00093BA0" w:rsidRDefault="00093BA0" w:rsidP="00093BA0">
            <w:pPr>
              <w:spacing w:after="0" w:line="240" w:lineRule="auto"/>
              <w:rPr>
                <w:rFonts w:ascii="Calibri" w:hAnsi="Calibri"/>
                <w:i/>
                <w:iCs/>
                <w:color w:val="000000"/>
              </w:rPr>
            </w:pPr>
            <w:r w:rsidRPr="000820ED">
              <w:rPr>
                <w:rFonts w:ascii="Calibri" w:hAnsi="Calibri"/>
                <w:color w:val="000000"/>
              </w:rPr>
              <w:t xml:space="preserve">(α) αύξηση φήμης περιοχής, </w:t>
            </w:r>
          </w:p>
          <w:p w:rsidR="00093BA0" w:rsidRDefault="00093BA0" w:rsidP="00093BA0">
            <w:pPr>
              <w:spacing w:after="0" w:line="240" w:lineRule="auto"/>
              <w:rPr>
                <w:rFonts w:ascii="Calibri" w:hAnsi="Calibri"/>
                <w:i/>
                <w:iCs/>
                <w:color w:val="000000"/>
              </w:rPr>
            </w:pPr>
            <w:r w:rsidRPr="000820ED">
              <w:rPr>
                <w:rFonts w:ascii="Calibri" w:hAnsi="Calibri"/>
                <w:color w:val="000000"/>
              </w:rPr>
              <w:t xml:space="preserve">(β) διεύρυνση ιστορικής γνώσης </w:t>
            </w:r>
          </w:p>
          <w:p w:rsidR="00093BA0" w:rsidRDefault="00093BA0" w:rsidP="00093BA0">
            <w:pPr>
              <w:spacing w:after="0" w:line="240" w:lineRule="auto"/>
              <w:rPr>
                <w:rFonts w:ascii="Calibri" w:hAnsi="Calibri"/>
                <w:i/>
                <w:iCs/>
                <w:color w:val="000000"/>
              </w:rPr>
            </w:pPr>
            <w:r w:rsidRPr="000820ED">
              <w:rPr>
                <w:rFonts w:ascii="Calibri" w:hAnsi="Calibri"/>
                <w:color w:val="000000"/>
              </w:rPr>
              <w:t xml:space="preserve">(γ) προσέλκυση τουριστών, </w:t>
            </w:r>
          </w:p>
          <w:p w:rsidR="00093BA0" w:rsidRPr="000C73CE" w:rsidRDefault="00093BA0" w:rsidP="00093BA0">
            <w:pPr>
              <w:spacing w:after="0" w:line="240" w:lineRule="auto"/>
              <w:rPr>
                <w:rFonts w:cs="Calibri"/>
                <w:b/>
                <w:bCs/>
                <w:color w:val="000000"/>
                <w:sz w:val="20"/>
                <w:szCs w:val="20"/>
              </w:rPr>
            </w:pPr>
            <w:r w:rsidRPr="000820ED">
              <w:rPr>
                <w:rFonts w:ascii="Calibri" w:hAnsi="Calibri"/>
                <w:color w:val="000000"/>
              </w:rPr>
              <w:t>(δ) ενίσχυση ή δημιουργία εισοδημάτων / θέσεων εργασίας</w:t>
            </w:r>
          </w:p>
        </w:tc>
        <w:tc>
          <w:tcPr>
            <w:tcW w:w="96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93BA0" w:rsidRDefault="00FF66A6" w:rsidP="00093BA0">
            <w:pPr>
              <w:spacing w:after="0" w:line="240" w:lineRule="auto"/>
              <w:jc w:val="center"/>
              <w:rPr>
                <w:rFonts w:cs="Calibri"/>
                <w:i/>
                <w:color w:val="000000"/>
                <w:sz w:val="16"/>
                <w:szCs w:val="16"/>
              </w:rPr>
            </w:pPr>
            <w:r>
              <w:rPr>
                <w:b/>
                <w:i/>
                <w:sz w:val="20"/>
              </w:rPr>
              <w:t>Περιγραφή</w:t>
            </w:r>
            <w:r w:rsidR="00093BA0" w:rsidRPr="00093BA0">
              <w:rPr>
                <w:b/>
                <w:i/>
                <w:sz w:val="20"/>
              </w:rPr>
              <w:t xml:space="preserve"> </w:t>
            </w:r>
            <w:r>
              <w:rPr>
                <w:b/>
                <w:i/>
                <w:sz w:val="20"/>
              </w:rPr>
              <w:t xml:space="preserve">της προτεινόμενης περιοχής ή πόρου διευκρινίζοντας αν προτείνεται ως μέρος της κύριας διαδρομής ή ως δορυφόρος και αιτιολογώντας τη συνάφειά της με την ΟΧΕ </w:t>
            </w:r>
          </w:p>
          <w:p w:rsidR="00093BA0" w:rsidRDefault="00093BA0" w:rsidP="00093BA0">
            <w:pPr>
              <w:spacing w:after="0" w:line="240" w:lineRule="auto"/>
              <w:jc w:val="center"/>
              <w:rPr>
                <w:rFonts w:cs="Calibri"/>
                <w:i/>
                <w:color w:val="000000"/>
                <w:sz w:val="16"/>
                <w:szCs w:val="16"/>
              </w:rPr>
            </w:pPr>
          </w:p>
          <w:p w:rsidR="00093BA0" w:rsidRPr="00FA4F0E" w:rsidRDefault="00093BA0" w:rsidP="00093BA0">
            <w:pPr>
              <w:spacing w:after="0" w:line="240" w:lineRule="auto"/>
              <w:jc w:val="center"/>
              <w:rPr>
                <w:rFonts w:cs="Calibri"/>
                <w:i/>
                <w:color w:val="000000"/>
                <w:sz w:val="16"/>
                <w:szCs w:val="16"/>
              </w:rPr>
            </w:pPr>
          </w:p>
        </w:tc>
      </w:tr>
      <w:tr w:rsidR="00093BA0" w:rsidRPr="002B2F08" w:rsidTr="00093BA0">
        <w:trPr>
          <w:trHeight w:val="2319"/>
          <w:jc w:val="center"/>
        </w:trPr>
        <w:tc>
          <w:tcPr>
            <w:tcW w:w="4202" w:type="dxa"/>
            <w:vMerge/>
            <w:tcBorders>
              <w:left w:val="single" w:sz="4" w:space="0" w:color="auto"/>
              <w:right w:val="single" w:sz="4" w:space="0" w:color="auto"/>
            </w:tcBorders>
            <w:shd w:val="clear" w:color="auto" w:fill="F8FDBB"/>
            <w:vAlign w:val="center"/>
          </w:tcPr>
          <w:p w:rsidR="00093BA0" w:rsidRDefault="00093BA0" w:rsidP="00093BA0">
            <w:pPr>
              <w:spacing w:after="0" w:line="240" w:lineRule="auto"/>
              <w:rPr>
                <w:rFonts w:ascii="Calibri" w:hAnsi="Calibri"/>
                <w:color w:val="000000"/>
              </w:rPr>
            </w:pPr>
          </w:p>
        </w:tc>
        <w:tc>
          <w:tcPr>
            <w:tcW w:w="9654" w:type="dxa"/>
            <w:tcBorders>
              <w:top w:val="single" w:sz="4" w:space="0" w:color="auto"/>
              <w:left w:val="nil"/>
              <w:bottom w:val="single" w:sz="4" w:space="0" w:color="auto"/>
              <w:right w:val="single" w:sz="4" w:space="0" w:color="auto"/>
            </w:tcBorders>
            <w:shd w:val="clear" w:color="auto" w:fill="auto"/>
            <w:noWrap/>
            <w:vAlign w:val="center"/>
          </w:tcPr>
          <w:p w:rsidR="00093BA0" w:rsidRPr="00FF66A6" w:rsidRDefault="00FF66A6" w:rsidP="00093BA0">
            <w:pPr>
              <w:spacing w:after="0" w:line="240" w:lineRule="auto"/>
              <w:jc w:val="center"/>
              <w:rPr>
                <w:b/>
                <w:i/>
                <w:sz w:val="20"/>
              </w:rPr>
            </w:pPr>
            <w:r w:rsidRPr="00FF66A6">
              <w:rPr>
                <w:b/>
                <w:i/>
                <w:sz w:val="20"/>
              </w:rPr>
              <w:t>Αναφορά στην περιβαλλοντική / πολιτιστική / τουριστική σημασία της πρότασης και στη συμβολή της στους στόχους της ΟΧΕ</w:t>
            </w:r>
          </w:p>
        </w:tc>
      </w:tr>
      <w:tr w:rsidR="00093BA0" w:rsidRPr="002B2F08" w:rsidTr="00093BA0">
        <w:trPr>
          <w:trHeight w:val="1856"/>
          <w:jc w:val="center"/>
        </w:trPr>
        <w:tc>
          <w:tcPr>
            <w:tcW w:w="4202" w:type="dxa"/>
            <w:vMerge/>
            <w:tcBorders>
              <w:left w:val="single" w:sz="4" w:space="0" w:color="auto"/>
              <w:bottom w:val="single" w:sz="4" w:space="0" w:color="auto"/>
              <w:right w:val="single" w:sz="4" w:space="0" w:color="auto"/>
            </w:tcBorders>
            <w:shd w:val="clear" w:color="auto" w:fill="F8FDBB"/>
            <w:vAlign w:val="center"/>
          </w:tcPr>
          <w:p w:rsidR="00093BA0" w:rsidRDefault="00093BA0" w:rsidP="00093BA0">
            <w:pPr>
              <w:spacing w:after="0" w:line="240" w:lineRule="auto"/>
              <w:rPr>
                <w:rFonts w:ascii="Calibri" w:hAnsi="Calibri"/>
                <w:color w:val="000000"/>
              </w:rPr>
            </w:pPr>
          </w:p>
        </w:tc>
        <w:tc>
          <w:tcPr>
            <w:tcW w:w="96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93BA0" w:rsidRDefault="00093BA0" w:rsidP="00093BA0">
            <w:pPr>
              <w:spacing w:after="0" w:line="240" w:lineRule="auto"/>
              <w:jc w:val="center"/>
              <w:rPr>
                <w:rFonts w:cs="Calibri"/>
                <w:i/>
                <w:color w:val="000000"/>
                <w:sz w:val="16"/>
                <w:szCs w:val="16"/>
              </w:rPr>
            </w:pPr>
          </w:p>
          <w:p w:rsidR="00093BA0" w:rsidRDefault="00093BA0" w:rsidP="00093BA0">
            <w:pPr>
              <w:spacing w:after="0" w:line="240" w:lineRule="auto"/>
              <w:jc w:val="center"/>
              <w:rPr>
                <w:rFonts w:cs="Calibri"/>
                <w:i/>
                <w:color w:val="000000"/>
                <w:sz w:val="16"/>
                <w:szCs w:val="16"/>
              </w:rPr>
            </w:pPr>
          </w:p>
          <w:p w:rsidR="00093BA0" w:rsidRDefault="00FF66A6" w:rsidP="00093BA0">
            <w:pPr>
              <w:spacing w:after="0" w:line="240" w:lineRule="auto"/>
              <w:jc w:val="center"/>
              <w:rPr>
                <w:rFonts w:cs="Calibri"/>
                <w:i/>
                <w:color w:val="000000"/>
                <w:sz w:val="16"/>
                <w:szCs w:val="16"/>
              </w:rPr>
            </w:pPr>
            <w:r w:rsidRPr="00FF66A6">
              <w:rPr>
                <w:b/>
                <w:i/>
                <w:sz w:val="20"/>
              </w:rPr>
              <w:t>Αναφορά στ</w:t>
            </w:r>
            <w:r>
              <w:rPr>
                <w:b/>
                <w:i/>
                <w:sz w:val="20"/>
              </w:rPr>
              <w:t>α αναμενόμενα αποτελέσματα της πρότασης</w:t>
            </w:r>
          </w:p>
          <w:p w:rsidR="00093BA0" w:rsidRDefault="00093BA0" w:rsidP="00093BA0">
            <w:pPr>
              <w:spacing w:after="0" w:line="240" w:lineRule="auto"/>
              <w:jc w:val="center"/>
              <w:rPr>
                <w:rFonts w:cs="Calibri"/>
                <w:i/>
                <w:color w:val="000000"/>
                <w:sz w:val="16"/>
                <w:szCs w:val="16"/>
              </w:rPr>
            </w:pPr>
          </w:p>
        </w:tc>
      </w:tr>
    </w:tbl>
    <w:tbl>
      <w:tblPr>
        <w:tblStyle w:val="PlainTable5"/>
        <w:tblW w:w="5000" w:type="pct"/>
        <w:tblLook w:val="04A0" w:firstRow="1" w:lastRow="0" w:firstColumn="1" w:lastColumn="0" w:noHBand="0" w:noVBand="1"/>
      </w:tblPr>
      <w:tblGrid>
        <w:gridCol w:w="2587"/>
        <w:gridCol w:w="2901"/>
        <w:gridCol w:w="2440"/>
        <w:gridCol w:w="459"/>
        <w:gridCol w:w="2899"/>
        <w:gridCol w:w="2888"/>
      </w:tblGrid>
      <w:tr w:rsidR="00BE2717" w:rsidTr="00055E16">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6"/>
            <w:tcBorders>
              <w:bottom w:val="single" w:sz="4" w:space="0" w:color="auto"/>
            </w:tcBorders>
          </w:tcPr>
          <w:p w:rsidR="00380844" w:rsidRPr="00093BA0" w:rsidRDefault="00BE2717" w:rsidP="001B4C30">
            <w:pPr>
              <w:jc w:val="center"/>
              <w:rPr>
                <w:b/>
                <w:i w:val="0"/>
                <w:iCs w:val="0"/>
              </w:rPr>
            </w:pPr>
            <w:r w:rsidRPr="00093BA0">
              <w:rPr>
                <w:b/>
                <w:i w:val="0"/>
                <w:iCs w:val="0"/>
              </w:rPr>
              <w:br w:type="page"/>
            </w:r>
          </w:p>
          <w:tbl>
            <w:tblPr>
              <w:tblStyle w:val="a4"/>
              <w:tblW w:w="14029" w:type="dxa"/>
              <w:tblLook w:val="04A0" w:firstRow="1" w:lastRow="0" w:firstColumn="1" w:lastColumn="0" w:noHBand="0" w:noVBand="1"/>
            </w:tblPr>
            <w:tblGrid>
              <w:gridCol w:w="14029"/>
            </w:tblGrid>
            <w:tr w:rsidR="00380844" w:rsidRPr="00093BA0" w:rsidTr="00055E16">
              <w:tc>
                <w:tcPr>
                  <w:tcW w:w="14029" w:type="dxa"/>
                  <w:shd w:val="clear" w:color="auto" w:fill="F5D483"/>
                </w:tcPr>
                <w:p w:rsidR="00380844" w:rsidRPr="00093BA0" w:rsidRDefault="00380844" w:rsidP="00380844">
                  <w:pPr>
                    <w:spacing w:line="360" w:lineRule="auto"/>
                    <w:jc w:val="center"/>
                    <w:rPr>
                      <w:b/>
                      <w:color w:val="FF0000"/>
                      <w:sz w:val="32"/>
                    </w:rPr>
                  </w:pPr>
                  <w:r w:rsidRPr="00093BA0">
                    <w:rPr>
                      <w:b/>
                      <w:color w:val="FF0000"/>
                      <w:sz w:val="32"/>
                    </w:rPr>
                    <w:lastRenderedPageBreak/>
                    <w:t>2</w:t>
                  </w:r>
                  <w:r w:rsidRPr="00093BA0">
                    <w:rPr>
                      <w:b/>
                      <w:color w:val="FF0000"/>
                      <w:sz w:val="32"/>
                      <w:vertAlign w:val="superscript"/>
                    </w:rPr>
                    <w:t>Ο</w:t>
                  </w:r>
                  <w:r w:rsidRPr="00093BA0">
                    <w:rPr>
                      <w:b/>
                      <w:color w:val="FF0000"/>
                      <w:sz w:val="32"/>
                    </w:rPr>
                    <w:t xml:space="preserve"> μέρος: διαβούλευση για «δράσεις»</w:t>
                  </w:r>
                </w:p>
                <w:p w:rsidR="00380844" w:rsidRPr="00093BA0" w:rsidRDefault="00380844" w:rsidP="00380844">
                  <w:pPr>
                    <w:spacing w:line="360" w:lineRule="auto"/>
                    <w:jc w:val="center"/>
                    <w:rPr>
                      <w:b/>
                      <w:color w:val="FF0000"/>
                      <w:sz w:val="32"/>
                    </w:rPr>
                  </w:pPr>
                  <w:r w:rsidRPr="00093BA0">
                    <w:rPr>
                      <w:b/>
                      <w:sz w:val="32"/>
                    </w:rPr>
                    <w:t>ΔΕΛΤΙΟ ΠΡΟΤΕΙΝΟΜΕΝΩΝ ΔΡΑΣΕΩΝ</w:t>
                  </w:r>
                </w:p>
              </w:tc>
            </w:tr>
          </w:tbl>
          <w:p w:rsidR="00BE2717" w:rsidRPr="00093BA0" w:rsidRDefault="00BE2717" w:rsidP="007E21AB">
            <w:pPr>
              <w:jc w:val="center"/>
              <w:rPr>
                <w:b/>
              </w:rPr>
            </w:pPr>
          </w:p>
        </w:tc>
      </w:tr>
      <w:tr w:rsidR="00BE2717" w:rsidTr="00287B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hideMark/>
          </w:tcPr>
          <w:p w:rsidR="00BE2717" w:rsidRPr="00093BA0" w:rsidRDefault="00BE2717" w:rsidP="007E21AB">
            <w:pPr>
              <w:rPr>
                <w:rFonts w:ascii="Calibri" w:hAnsi="Calibri"/>
                <w:b/>
                <w:color w:val="000000"/>
                <w:sz w:val="22"/>
              </w:rPr>
            </w:pPr>
            <w:r w:rsidRPr="00093BA0">
              <w:rPr>
                <w:rFonts w:ascii="Calibri" w:hAnsi="Calibri"/>
                <w:b/>
                <w:color w:val="000000"/>
                <w:sz w:val="22"/>
              </w:rPr>
              <w:lastRenderedPageBreak/>
              <w:t>Α/Α</w:t>
            </w:r>
          </w:p>
        </w:tc>
        <w:tc>
          <w:tcPr>
            <w:tcW w:w="4088" w:type="pct"/>
            <w:gridSpan w:val="5"/>
            <w:tcBorders>
              <w:top w:val="single" w:sz="4" w:space="0" w:color="auto"/>
              <w:left w:val="single" w:sz="4" w:space="0" w:color="auto"/>
              <w:bottom w:val="single" w:sz="4" w:space="0" w:color="auto"/>
              <w:right w:val="single" w:sz="4" w:space="0" w:color="auto"/>
            </w:tcBorders>
            <w:hideMark/>
          </w:tcPr>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r w:rsidRPr="00093BA0">
              <w:rPr>
                <w:b/>
              </w:rPr>
              <w:t> </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tc>
      </w:tr>
      <w:tr w:rsidR="00BE2717" w:rsidTr="00287B04">
        <w:trPr>
          <w:trHeight w:val="3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tcPr>
          <w:p w:rsidR="00BE2717" w:rsidRPr="00093BA0" w:rsidRDefault="00BE2717" w:rsidP="007E21AB">
            <w:pPr>
              <w:rPr>
                <w:rFonts w:ascii="Calibri" w:hAnsi="Calibri"/>
                <w:b/>
                <w:color w:val="000000"/>
              </w:rPr>
            </w:pPr>
          </w:p>
        </w:tc>
        <w:tc>
          <w:tcPr>
            <w:tcW w:w="4088" w:type="pct"/>
            <w:gridSpan w:val="5"/>
            <w:tcBorders>
              <w:top w:val="single" w:sz="4" w:space="0" w:color="auto"/>
              <w:left w:val="single" w:sz="4" w:space="0" w:color="auto"/>
              <w:bottom w:val="single" w:sz="4" w:space="0" w:color="auto"/>
              <w:right w:val="single" w:sz="4" w:space="0" w:color="auto"/>
            </w:tcBorders>
            <w:shd w:val="clear" w:color="auto" w:fill="F8FDBB"/>
          </w:tcPr>
          <w:p w:rsidR="00BE2717" w:rsidRPr="00093BA0" w:rsidRDefault="00055E16" w:rsidP="007E21AB">
            <w:pPr>
              <w:jc w:val="center"/>
              <w:cnfStyle w:val="000000000000" w:firstRow="0" w:lastRow="0" w:firstColumn="0" w:lastColumn="0" w:oddVBand="0" w:evenVBand="0" w:oddHBand="0" w:evenHBand="0" w:firstRowFirstColumn="0" w:firstRowLastColumn="0" w:lastRowFirstColumn="0" w:lastRowLastColumn="0"/>
              <w:rPr>
                <w:b/>
              </w:rPr>
            </w:pPr>
            <w:r w:rsidRPr="00093BA0">
              <w:rPr>
                <w:b/>
              </w:rPr>
              <w:t xml:space="preserve">Α. </w:t>
            </w:r>
            <w:r w:rsidR="00BE2717" w:rsidRPr="00093BA0">
              <w:rPr>
                <w:b/>
              </w:rPr>
              <w:t>ΠΡΟΤΕΙΝΟΜΕΝΗ ΔΡΑΣΗ</w:t>
            </w:r>
          </w:p>
        </w:tc>
      </w:tr>
      <w:tr w:rsidR="00BE2717" w:rsidTr="00287B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hideMark/>
          </w:tcPr>
          <w:p w:rsidR="00BE2717" w:rsidRPr="00093BA0" w:rsidRDefault="00BE2717" w:rsidP="007E21AB">
            <w:pPr>
              <w:rPr>
                <w:rFonts w:ascii="Calibri" w:hAnsi="Calibri"/>
                <w:b/>
                <w:color w:val="000000"/>
                <w:sz w:val="22"/>
              </w:rPr>
            </w:pPr>
            <w:r w:rsidRPr="00093BA0">
              <w:rPr>
                <w:rFonts w:ascii="Calibri" w:hAnsi="Calibri"/>
                <w:b/>
                <w:color w:val="000000"/>
                <w:sz w:val="22"/>
              </w:rPr>
              <w:t>Τίτλος Προτεινόμενης δράσης</w:t>
            </w:r>
          </w:p>
        </w:tc>
        <w:tc>
          <w:tcPr>
            <w:tcW w:w="4088" w:type="pct"/>
            <w:gridSpan w:val="5"/>
            <w:tcBorders>
              <w:top w:val="single" w:sz="4" w:space="0" w:color="auto"/>
              <w:left w:val="single" w:sz="4" w:space="0" w:color="auto"/>
              <w:bottom w:val="single" w:sz="4" w:space="0" w:color="auto"/>
              <w:right w:val="single" w:sz="4" w:space="0" w:color="auto"/>
            </w:tcBorders>
            <w:hideMark/>
          </w:tcPr>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r w:rsidRPr="00093BA0">
              <w:rPr>
                <w:b/>
              </w:rPr>
              <w:t> </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055E16" w:rsidRPr="00093BA0" w:rsidRDefault="00055E16" w:rsidP="007E21AB">
            <w:pPr>
              <w:cnfStyle w:val="000000100000" w:firstRow="0" w:lastRow="0" w:firstColumn="0" w:lastColumn="0" w:oddVBand="0" w:evenVBand="0" w:oddHBand="1" w:evenHBand="0" w:firstRowFirstColumn="0" w:firstRowLastColumn="0" w:lastRowFirstColumn="0" w:lastRowLastColumn="0"/>
              <w:rPr>
                <w:b/>
              </w:rPr>
            </w:pPr>
          </w:p>
        </w:tc>
      </w:tr>
      <w:tr w:rsidR="00BE2717" w:rsidTr="00287B04">
        <w:trPr>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BE2717" w:rsidRPr="00093BA0" w:rsidRDefault="00BE2717" w:rsidP="007E21AB">
            <w:pPr>
              <w:rPr>
                <w:rFonts w:ascii="Calibri" w:hAnsi="Calibri"/>
                <w:b/>
                <w:color w:val="000000"/>
              </w:rPr>
            </w:pPr>
            <w:r w:rsidRPr="00093BA0">
              <w:rPr>
                <w:rFonts w:ascii="Calibri" w:hAnsi="Calibri"/>
                <w:b/>
                <w:color w:val="000000"/>
                <w:sz w:val="22"/>
              </w:rPr>
              <w:t>Προτεραιότητα</w:t>
            </w:r>
          </w:p>
        </w:tc>
        <w:tc>
          <w:tcPr>
            <w:tcW w:w="4088" w:type="pct"/>
            <w:gridSpan w:val="5"/>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i/>
                <w:sz w:val="20"/>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i/>
                <w:sz w:val="20"/>
              </w:rPr>
            </w:pPr>
            <w:r w:rsidRPr="00093BA0">
              <w:rPr>
                <w:b/>
                <w:i/>
                <w:sz w:val="20"/>
              </w:rPr>
              <w:t xml:space="preserve">Βάλτε την προτεραιότητα σε σχέση με όλα τα έργα που προτείνετε (αριθμήστε από το 1 ως τον αριθμό των έργων που προτείνετε συνολικά </w:t>
            </w:r>
            <w:r w:rsidRPr="00093BA0">
              <w:rPr>
                <w:b/>
                <w:i/>
                <w:sz w:val="20"/>
                <w:u w:val="single"/>
              </w:rPr>
              <w:t>εφόσον</w:t>
            </w:r>
            <w:r w:rsidRPr="00093BA0">
              <w:rPr>
                <w:b/>
                <w:i/>
                <w:sz w:val="20"/>
              </w:rPr>
              <w:t xml:space="preserve"> προτείνετε περισσότερα από ένα)</w:t>
            </w: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1B4C30" w:rsidRPr="00093BA0" w:rsidRDefault="001B4C30" w:rsidP="007E21AB">
            <w:pPr>
              <w:cnfStyle w:val="000000000000" w:firstRow="0" w:lastRow="0" w:firstColumn="0" w:lastColumn="0" w:oddVBand="0" w:evenVBand="0" w:oddHBand="0" w:evenHBand="0" w:firstRowFirstColumn="0" w:firstRowLastColumn="0" w:lastRowFirstColumn="0" w:lastRowLastColumn="0"/>
              <w:rPr>
                <w:b/>
              </w:rPr>
            </w:pPr>
          </w:p>
          <w:p w:rsidR="001B4C30" w:rsidRPr="00093BA0" w:rsidRDefault="001B4C30"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i/>
                <w:sz w:val="20"/>
              </w:rPr>
            </w:pPr>
          </w:p>
        </w:tc>
      </w:tr>
      <w:tr w:rsidR="00BE2717" w:rsidTr="00287B04">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BE2717" w:rsidRPr="00093BA0" w:rsidRDefault="00BE2717" w:rsidP="007E21AB">
            <w:pPr>
              <w:rPr>
                <w:rFonts w:ascii="Calibri" w:hAnsi="Calibri"/>
                <w:b/>
                <w:color w:val="000000"/>
              </w:rPr>
            </w:pPr>
            <w:r w:rsidRPr="00093BA0">
              <w:rPr>
                <w:rFonts w:ascii="Calibri" w:hAnsi="Calibri"/>
                <w:b/>
                <w:color w:val="000000"/>
                <w:sz w:val="22"/>
              </w:rPr>
              <w:t>Ομάδα δράσεων που ανήκει η προτεινόμενη δράση</w:t>
            </w:r>
          </w:p>
        </w:tc>
        <w:tc>
          <w:tcPr>
            <w:tcW w:w="1884" w:type="pct"/>
            <w:gridSpan w:val="2"/>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i/>
                <w:sz w:val="20"/>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r w:rsidRPr="00093BA0">
              <w:rPr>
                <w:b/>
                <w:i/>
                <w:sz w:val="20"/>
              </w:rPr>
              <w:t>Σημειώστε τον αριθμό/ους από την διπλανή στήλη</w:t>
            </w:r>
          </w:p>
        </w:tc>
        <w:tc>
          <w:tcPr>
            <w:tcW w:w="2204" w:type="pct"/>
            <w:gridSpan w:val="3"/>
            <w:tcBorders>
              <w:top w:val="single" w:sz="4" w:space="0" w:color="auto"/>
              <w:left w:val="single" w:sz="4" w:space="0" w:color="auto"/>
              <w:bottom w:val="single" w:sz="4" w:space="0" w:color="auto"/>
              <w:right w:val="single" w:sz="4" w:space="0" w:color="auto"/>
            </w:tcBorders>
          </w:tcPr>
          <w:p w:rsidR="00287B04" w:rsidRPr="00093BA0" w:rsidRDefault="00287B04" w:rsidP="00287B04">
            <w:pPr>
              <w:cnfStyle w:val="000000100000" w:firstRow="0" w:lastRow="0" w:firstColumn="0" w:lastColumn="0" w:oddVBand="0" w:evenVBand="0" w:oddHBand="1" w:evenHBand="0" w:firstRowFirstColumn="0" w:firstRowLastColumn="0" w:lastRowFirstColumn="0" w:lastRowLastColumn="0"/>
              <w:rPr>
                <w:b/>
                <w:sz w:val="20"/>
                <w:lang w:eastAsia="el-GR"/>
              </w:rPr>
            </w:pPr>
          </w:p>
          <w:p w:rsidR="00BE2717" w:rsidRPr="00093BA0" w:rsidRDefault="00BE2717" w:rsidP="007E21AB">
            <w:pPr>
              <w:pStyle w:val="a3"/>
              <w:numPr>
                <w:ilvl w:val="0"/>
                <w:numId w:val="13"/>
              </w:numPr>
              <w:cnfStyle w:val="000000100000" w:firstRow="0" w:lastRow="0" w:firstColumn="0" w:lastColumn="0" w:oddVBand="0" w:evenVBand="0" w:oddHBand="1" w:evenHBand="0" w:firstRowFirstColumn="0" w:firstRowLastColumn="0" w:lastRowFirstColumn="0" w:lastRowLastColumn="0"/>
              <w:rPr>
                <w:b/>
                <w:sz w:val="20"/>
                <w:lang w:eastAsia="el-GR"/>
              </w:rPr>
            </w:pPr>
            <w:r w:rsidRPr="00093BA0">
              <w:rPr>
                <w:b/>
                <w:sz w:val="20"/>
                <w:lang w:eastAsia="el-GR"/>
              </w:rPr>
              <w:t>Βελτίωση της (φυσικής) προσβασιμότητας</w:t>
            </w:r>
          </w:p>
          <w:p w:rsidR="00BE2717" w:rsidRPr="00093BA0" w:rsidRDefault="00BE2717" w:rsidP="007E21AB">
            <w:pPr>
              <w:pStyle w:val="a3"/>
              <w:numPr>
                <w:ilvl w:val="0"/>
                <w:numId w:val="13"/>
              </w:numPr>
              <w:cnfStyle w:val="000000100000" w:firstRow="0" w:lastRow="0" w:firstColumn="0" w:lastColumn="0" w:oddVBand="0" w:evenVBand="0" w:oddHBand="1" w:evenHBand="0" w:firstRowFirstColumn="0" w:firstRowLastColumn="0" w:lastRowFirstColumn="0" w:lastRowLastColumn="0"/>
              <w:rPr>
                <w:b/>
                <w:sz w:val="20"/>
                <w:lang w:eastAsia="el-GR"/>
              </w:rPr>
            </w:pPr>
            <w:r w:rsidRPr="00093BA0">
              <w:rPr>
                <w:b/>
                <w:sz w:val="20"/>
                <w:lang w:eastAsia="el-GR"/>
              </w:rPr>
              <w:t>Αναστήλωση - Αποκατάσταση - Διατήρηση</w:t>
            </w:r>
          </w:p>
          <w:p w:rsidR="00BE2717" w:rsidRPr="00093BA0" w:rsidRDefault="00BE2717" w:rsidP="007E21AB">
            <w:pPr>
              <w:pStyle w:val="a3"/>
              <w:numPr>
                <w:ilvl w:val="0"/>
                <w:numId w:val="13"/>
              </w:numPr>
              <w:cnfStyle w:val="000000100000" w:firstRow="0" w:lastRow="0" w:firstColumn="0" w:lastColumn="0" w:oddVBand="0" w:evenVBand="0" w:oddHBand="1" w:evenHBand="0" w:firstRowFirstColumn="0" w:firstRowLastColumn="0" w:lastRowFirstColumn="0" w:lastRowLastColumn="0"/>
              <w:rPr>
                <w:b/>
                <w:sz w:val="20"/>
                <w:lang w:eastAsia="el-GR"/>
              </w:rPr>
            </w:pPr>
            <w:r w:rsidRPr="00093BA0">
              <w:rPr>
                <w:b/>
                <w:sz w:val="20"/>
                <w:lang w:eastAsia="el-GR"/>
              </w:rPr>
              <w:t>Σήμανση - Ανάδειξη - Προβολή</w:t>
            </w:r>
          </w:p>
          <w:p w:rsidR="00BE2717" w:rsidRPr="00093BA0" w:rsidRDefault="00BE2717" w:rsidP="007E21AB">
            <w:pPr>
              <w:pStyle w:val="a3"/>
              <w:numPr>
                <w:ilvl w:val="0"/>
                <w:numId w:val="13"/>
              </w:numPr>
              <w:cnfStyle w:val="000000100000" w:firstRow="0" w:lastRow="0" w:firstColumn="0" w:lastColumn="0" w:oddVBand="0" w:evenVBand="0" w:oddHBand="1" w:evenHBand="0" w:firstRowFirstColumn="0" w:firstRowLastColumn="0" w:lastRowFirstColumn="0" w:lastRowLastColumn="0"/>
              <w:rPr>
                <w:b/>
                <w:sz w:val="20"/>
                <w:lang w:eastAsia="el-GR"/>
              </w:rPr>
            </w:pPr>
            <w:r w:rsidRPr="00093BA0">
              <w:rPr>
                <w:b/>
                <w:sz w:val="20"/>
                <w:lang w:eastAsia="el-GR"/>
              </w:rPr>
              <w:t>Εκσυγχρονισμός - Νέες τεχνολογίες</w:t>
            </w:r>
          </w:p>
          <w:p w:rsidR="00BE2717" w:rsidRPr="00093BA0" w:rsidRDefault="00BE2717" w:rsidP="007E21AB">
            <w:pPr>
              <w:pStyle w:val="a3"/>
              <w:numPr>
                <w:ilvl w:val="0"/>
                <w:numId w:val="13"/>
              </w:numPr>
              <w:cnfStyle w:val="000000100000" w:firstRow="0" w:lastRow="0" w:firstColumn="0" w:lastColumn="0" w:oddVBand="0" w:evenVBand="0" w:oddHBand="1" w:evenHBand="0" w:firstRowFirstColumn="0" w:firstRowLastColumn="0" w:lastRowFirstColumn="0" w:lastRowLastColumn="0"/>
              <w:rPr>
                <w:b/>
                <w:sz w:val="20"/>
                <w:lang w:eastAsia="el-GR"/>
              </w:rPr>
            </w:pPr>
            <w:r w:rsidRPr="00093BA0">
              <w:rPr>
                <w:b/>
                <w:sz w:val="20"/>
                <w:lang w:eastAsia="el-GR"/>
              </w:rPr>
              <w:t>Επιχειρηματικότητα - Απασχόληση</w:t>
            </w:r>
          </w:p>
          <w:p w:rsidR="00BE2717" w:rsidRPr="00093BA0" w:rsidRDefault="00BE2717" w:rsidP="007E21AB">
            <w:pPr>
              <w:pStyle w:val="a3"/>
              <w:numPr>
                <w:ilvl w:val="0"/>
                <w:numId w:val="13"/>
              </w:numPr>
              <w:cnfStyle w:val="000000100000" w:firstRow="0" w:lastRow="0" w:firstColumn="0" w:lastColumn="0" w:oddVBand="0" w:evenVBand="0" w:oddHBand="1" w:evenHBand="0" w:firstRowFirstColumn="0" w:firstRowLastColumn="0" w:lastRowFirstColumn="0" w:lastRowLastColumn="0"/>
              <w:rPr>
                <w:b/>
                <w:sz w:val="20"/>
                <w:lang w:eastAsia="el-GR"/>
              </w:rPr>
            </w:pPr>
            <w:r w:rsidRPr="00093BA0">
              <w:rPr>
                <w:b/>
                <w:sz w:val="20"/>
                <w:lang w:eastAsia="el-GR"/>
              </w:rPr>
              <w:t>Εκπαίδευση - Κατάρτιση</w:t>
            </w:r>
          </w:p>
          <w:p w:rsidR="00BE2717" w:rsidRPr="00093BA0" w:rsidRDefault="00BE2717" w:rsidP="007E21AB">
            <w:pPr>
              <w:pStyle w:val="a3"/>
              <w:numPr>
                <w:ilvl w:val="0"/>
                <w:numId w:val="13"/>
              </w:numPr>
              <w:cnfStyle w:val="000000100000" w:firstRow="0" w:lastRow="0" w:firstColumn="0" w:lastColumn="0" w:oddVBand="0" w:evenVBand="0" w:oddHBand="1" w:evenHBand="0" w:firstRowFirstColumn="0" w:firstRowLastColumn="0" w:lastRowFirstColumn="0" w:lastRowLastColumn="0"/>
              <w:rPr>
                <w:b/>
                <w:sz w:val="20"/>
                <w:lang w:eastAsia="el-GR"/>
              </w:rPr>
            </w:pPr>
            <w:r w:rsidRPr="00093BA0">
              <w:rPr>
                <w:b/>
                <w:sz w:val="20"/>
                <w:lang w:eastAsia="el-GR"/>
              </w:rPr>
              <w:t>Άλλες “</w:t>
            </w:r>
            <w:proofErr w:type="spellStart"/>
            <w:r w:rsidRPr="00093BA0">
              <w:rPr>
                <w:b/>
                <w:sz w:val="20"/>
                <w:lang w:eastAsia="el-GR"/>
              </w:rPr>
              <w:t>soft</w:t>
            </w:r>
            <w:proofErr w:type="spellEnd"/>
            <w:r w:rsidRPr="00093BA0">
              <w:rPr>
                <w:b/>
                <w:sz w:val="20"/>
                <w:lang w:eastAsia="el-GR"/>
              </w:rPr>
              <w:t xml:space="preserve">” δράσεις (π.χ. έρευνες, </w:t>
            </w:r>
            <w:proofErr w:type="spellStart"/>
            <w:r w:rsidRPr="00093BA0">
              <w:rPr>
                <w:b/>
                <w:sz w:val="20"/>
                <w:lang w:eastAsia="el-GR"/>
              </w:rPr>
              <w:t>marketing</w:t>
            </w:r>
            <w:proofErr w:type="spellEnd"/>
            <w:r w:rsidRPr="00093BA0">
              <w:rPr>
                <w:b/>
                <w:sz w:val="20"/>
                <w:lang w:eastAsia="el-GR"/>
              </w:rPr>
              <w:t xml:space="preserve"> </w:t>
            </w:r>
            <w:proofErr w:type="spellStart"/>
            <w:r w:rsidRPr="00093BA0">
              <w:rPr>
                <w:b/>
                <w:sz w:val="20"/>
                <w:lang w:eastAsia="el-GR"/>
              </w:rPr>
              <w:t>plans</w:t>
            </w:r>
            <w:proofErr w:type="spellEnd"/>
            <w:r w:rsidRPr="00093BA0">
              <w:rPr>
                <w:b/>
                <w:sz w:val="20"/>
                <w:lang w:eastAsia="el-GR"/>
              </w:rPr>
              <w:t>, δράσεις δικτύωσης / συνεργασίας κ.α.)</w:t>
            </w:r>
          </w:p>
          <w:p w:rsidR="00055E16" w:rsidRPr="00093BA0" w:rsidRDefault="00055E16" w:rsidP="00055E16">
            <w:pPr>
              <w:cnfStyle w:val="000000100000" w:firstRow="0" w:lastRow="0" w:firstColumn="0" w:lastColumn="0" w:oddVBand="0" w:evenVBand="0" w:oddHBand="1" w:evenHBand="0" w:firstRowFirstColumn="0" w:firstRowLastColumn="0" w:lastRowFirstColumn="0" w:lastRowLastColumn="0"/>
              <w:rPr>
                <w:b/>
                <w:sz w:val="20"/>
                <w:lang w:eastAsia="el-GR"/>
              </w:rPr>
            </w:pPr>
          </w:p>
        </w:tc>
      </w:tr>
      <w:tr w:rsidR="00BE2717" w:rsidTr="00287B04">
        <w:trPr>
          <w:trHeight w:val="3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hideMark/>
          </w:tcPr>
          <w:p w:rsidR="00BE2717" w:rsidRPr="00093BA0" w:rsidRDefault="00BE2717" w:rsidP="007E21AB">
            <w:pPr>
              <w:rPr>
                <w:rFonts w:ascii="Calibri" w:hAnsi="Calibri"/>
                <w:b/>
                <w:color w:val="000000"/>
                <w:sz w:val="22"/>
              </w:rPr>
            </w:pPr>
            <w:r w:rsidRPr="00093BA0">
              <w:rPr>
                <w:rFonts w:ascii="Calibri" w:hAnsi="Calibri"/>
                <w:b/>
                <w:color w:val="000000"/>
                <w:sz w:val="22"/>
              </w:rPr>
              <w:lastRenderedPageBreak/>
              <w:t>Σύντομη Τεχνική Περιγραφή</w:t>
            </w:r>
          </w:p>
        </w:tc>
        <w:tc>
          <w:tcPr>
            <w:tcW w:w="4088" w:type="pct"/>
            <w:gridSpan w:val="5"/>
            <w:tcBorders>
              <w:top w:val="single" w:sz="4" w:space="0" w:color="auto"/>
              <w:left w:val="single" w:sz="4" w:space="0" w:color="auto"/>
              <w:bottom w:val="single" w:sz="4" w:space="0" w:color="auto"/>
              <w:right w:val="single" w:sz="4" w:space="0" w:color="auto"/>
            </w:tcBorders>
            <w:hideMark/>
          </w:tcPr>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055E16" w:rsidRPr="00093BA0" w:rsidRDefault="00055E16" w:rsidP="007E21AB">
            <w:pPr>
              <w:cnfStyle w:val="000000000000" w:firstRow="0" w:lastRow="0" w:firstColumn="0" w:lastColumn="0" w:oddVBand="0" w:evenVBand="0" w:oddHBand="0" w:evenHBand="0" w:firstRowFirstColumn="0" w:firstRowLastColumn="0" w:lastRowFirstColumn="0" w:lastRowLastColumn="0"/>
              <w:rPr>
                <w:b/>
              </w:rPr>
            </w:pPr>
          </w:p>
          <w:p w:rsidR="00055E16" w:rsidRPr="00093BA0" w:rsidRDefault="00055E16"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055E16" w:rsidRPr="00093BA0" w:rsidRDefault="00055E16"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tc>
      </w:tr>
      <w:tr w:rsidR="00BE2717" w:rsidTr="00287B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BE2717" w:rsidRPr="00093BA0" w:rsidRDefault="00BE2717" w:rsidP="007E21AB">
            <w:pPr>
              <w:rPr>
                <w:rFonts w:ascii="Calibri" w:hAnsi="Calibri"/>
                <w:b/>
                <w:color w:val="000000"/>
              </w:rPr>
            </w:pPr>
            <w:r w:rsidRPr="00093BA0">
              <w:rPr>
                <w:rFonts w:ascii="Calibri" w:hAnsi="Calibri"/>
                <w:b/>
                <w:color w:val="000000"/>
                <w:sz w:val="22"/>
              </w:rPr>
              <w:t>Φορέας υλοποίησης - Δικαιούχος</w:t>
            </w:r>
          </w:p>
        </w:tc>
        <w:tc>
          <w:tcPr>
            <w:tcW w:w="4088" w:type="pct"/>
            <w:gridSpan w:val="5"/>
            <w:tcBorders>
              <w:top w:val="single" w:sz="4" w:space="0" w:color="auto"/>
              <w:left w:val="single" w:sz="4" w:space="0" w:color="auto"/>
              <w:bottom w:val="single" w:sz="4" w:space="0" w:color="auto"/>
              <w:right w:val="single" w:sz="4" w:space="0" w:color="auto"/>
            </w:tcBorders>
          </w:tcPr>
          <w:p w:rsidR="00C5331A" w:rsidRPr="00093BA0" w:rsidRDefault="00C5331A" w:rsidP="007E21AB">
            <w:pPr>
              <w:cnfStyle w:val="000000100000" w:firstRow="0" w:lastRow="0" w:firstColumn="0" w:lastColumn="0" w:oddVBand="0" w:evenVBand="0" w:oddHBand="1" w:evenHBand="0" w:firstRowFirstColumn="0" w:firstRowLastColumn="0" w:lastRowFirstColumn="0" w:lastRowLastColumn="0"/>
              <w:rPr>
                <w:b/>
                <w:i/>
                <w:sz w:val="20"/>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i/>
                <w:sz w:val="20"/>
              </w:rPr>
            </w:pPr>
            <w:r w:rsidRPr="00093BA0">
              <w:rPr>
                <w:b/>
                <w:i/>
                <w:sz w:val="20"/>
              </w:rPr>
              <w:t>Σημειώστε τον φορέα που είναι αρμόδιος για την υλοποίηση της προτεινόμενης δράσης. Αν ο φορέας σας θα έχει αρμοδιότητα στο μέλλον σημειώστε τον χρόνο εκπλήρωσης και τις προαπαιτούμενες ενέργειες. Σε περίπτωση που απαιτείται σύναψη προγραμματικής σύμβασης με άλλο φορέα παρακαλούμε να το αναφέρετε.</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i/>
                <w:sz w:val="20"/>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tc>
      </w:tr>
      <w:tr w:rsidR="00BE2717" w:rsidTr="00287B04">
        <w:trPr>
          <w:trHeight w:val="472"/>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tcPr>
          <w:p w:rsidR="00BE2717" w:rsidRPr="00093BA0" w:rsidRDefault="00BE2717" w:rsidP="007E21AB">
            <w:pPr>
              <w:rPr>
                <w:rFonts w:ascii="Calibri" w:hAnsi="Calibri"/>
                <w:b/>
                <w:color w:val="000000"/>
              </w:rPr>
            </w:pPr>
          </w:p>
        </w:tc>
        <w:tc>
          <w:tcPr>
            <w:tcW w:w="4088" w:type="pct"/>
            <w:gridSpan w:val="5"/>
            <w:tcBorders>
              <w:top w:val="single" w:sz="4" w:space="0" w:color="auto"/>
              <w:left w:val="single" w:sz="4" w:space="0" w:color="auto"/>
              <w:bottom w:val="single" w:sz="4" w:space="0" w:color="auto"/>
              <w:right w:val="single" w:sz="4" w:space="0" w:color="auto"/>
            </w:tcBorders>
            <w:shd w:val="clear" w:color="auto" w:fill="F8FDBB"/>
          </w:tcPr>
          <w:p w:rsidR="00BE2717" w:rsidRPr="00093BA0" w:rsidRDefault="00055E16" w:rsidP="001B4C30">
            <w:pPr>
              <w:jc w:val="center"/>
              <w:cnfStyle w:val="000000000000" w:firstRow="0" w:lastRow="0" w:firstColumn="0" w:lastColumn="0" w:oddVBand="0" w:evenVBand="0" w:oddHBand="0" w:evenHBand="0" w:firstRowFirstColumn="0" w:firstRowLastColumn="0" w:lastRowFirstColumn="0" w:lastRowLastColumn="0"/>
              <w:rPr>
                <w:b/>
              </w:rPr>
            </w:pPr>
            <w:r w:rsidRPr="00093BA0">
              <w:rPr>
                <w:b/>
              </w:rPr>
              <w:t xml:space="preserve">Β. </w:t>
            </w:r>
            <w:r w:rsidR="00BE2717" w:rsidRPr="00093BA0">
              <w:rPr>
                <w:b/>
              </w:rPr>
              <w:t xml:space="preserve">ΑΝΑΛΥΣΗ ΠΡΟΫΠΟΛΟΓΙΣΜΟΥ </w:t>
            </w:r>
          </w:p>
        </w:tc>
      </w:tr>
      <w:tr w:rsidR="00055E16" w:rsidTr="00287B0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055E16" w:rsidRPr="00093BA0" w:rsidRDefault="00055E16" w:rsidP="007E21AB">
            <w:pPr>
              <w:rPr>
                <w:rFonts w:ascii="Calibri" w:hAnsi="Calibri"/>
                <w:b/>
                <w:color w:val="000000"/>
                <w:sz w:val="22"/>
              </w:rPr>
            </w:pPr>
            <w:r w:rsidRPr="00093BA0">
              <w:rPr>
                <w:rFonts w:ascii="Calibri" w:hAnsi="Calibri"/>
                <w:b/>
                <w:color w:val="000000"/>
                <w:sz w:val="22"/>
              </w:rPr>
              <w:t>Ενδεικτικός Προϋπολογισμός</w:t>
            </w:r>
          </w:p>
        </w:tc>
        <w:tc>
          <w:tcPr>
            <w:tcW w:w="4088" w:type="pct"/>
            <w:gridSpan w:val="5"/>
            <w:tcBorders>
              <w:top w:val="single" w:sz="4" w:space="0" w:color="auto"/>
              <w:left w:val="single" w:sz="4" w:space="0" w:color="auto"/>
              <w:bottom w:val="single" w:sz="4" w:space="0" w:color="auto"/>
              <w:right w:val="single" w:sz="4" w:space="0" w:color="auto"/>
            </w:tcBorders>
            <w:shd w:val="clear" w:color="auto" w:fill="auto"/>
          </w:tcPr>
          <w:p w:rsidR="00055E16" w:rsidRPr="00093BA0" w:rsidRDefault="00055E16" w:rsidP="00055E16">
            <w:pPr>
              <w:jc w:val="center"/>
              <w:cnfStyle w:val="000000100000" w:firstRow="0" w:lastRow="0" w:firstColumn="0" w:lastColumn="0" w:oddVBand="0" w:evenVBand="0" w:oddHBand="1" w:evenHBand="0" w:firstRowFirstColumn="0" w:firstRowLastColumn="0" w:lastRowFirstColumn="0" w:lastRowLastColumn="0"/>
              <w:rPr>
                <w:rFonts w:cs="Calibri"/>
                <w:b/>
                <w:color w:val="000000"/>
                <w:sz w:val="20"/>
                <w:szCs w:val="20"/>
              </w:rPr>
            </w:pPr>
          </w:p>
          <w:p w:rsidR="00055E16" w:rsidRPr="00093BA0" w:rsidRDefault="00055E16" w:rsidP="00055E16">
            <w:pPr>
              <w:jc w:val="center"/>
              <w:cnfStyle w:val="000000100000" w:firstRow="0" w:lastRow="0" w:firstColumn="0" w:lastColumn="0" w:oddVBand="0" w:evenVBand="0" w:oddHBand="1" w:evenHBand="0" w:firstRowFirstColumn="0" w:firstRowLastColumn="0" w:lastRowFirstColumn="0" w:lastRowLastColumn="0"/>
              <w:rPr>
                <w:rFonts w:cs="Calibri"/>
                <w:b/>
                <w:color w:val="000000"/>
                <w:sz w:val="20"/>
                <w:szCs w:val="20"/>
              </w:rPr>
            </w:pPr>
            <w:r w:rsidRPr="00093BA0">
              <w:rPr>
                <w:rFonts w:cs="Calibri"/>
                <w:b/>
                <w:color w:val="000000"/>
                <w:sz w:val="20"/>
                <w:szCs w:val="20"/>
              </w:rPr>
              <w:t>……………………           Σε ΕΥΡΩ</w:t>
            </w:r>
          </w:p>
          <w:p w:rsidR="00055E16" w:rsidRPr="00093BA0" w:rsidRDefault="00055E16" w:rsidP="00055E16">
            <w:pPr>
              <w:jc w:val="center"/>
              <w:cnfStyle w:val="000000100000" w:firstRow="0" w:lastRow="0" w:firstColumn="0" w:lastColumn="0" w:oddVBand="0" w:evenVBand="0" w:oddHBand="1" w:evenHBand="0" w:firstRowFirstColumn="0" w:firstRowLastColumn="0" w:lastRowFirstColumn="0" w:lastRowLastColumn="0"/>
              <w:rPr>
                <w:b/>
                <w:i/>
                <w:sz w:val="20"/>
              </w:rPr>
            </w:pPr>
            <w:r w:rsidRPr="00093BA0">
              <w:rPr>
                <w:b/>
                <w:i/>
                <w:sz w:val="20"/>
              </w:rPr>
              <w:t>( Αναφερόμαστε σε «Π/Υ» και όχι σε «Τελικό κόστος» όπως θα προκύψει με την υλοποίηση του Έργου.</w:t>
            </w:r>
          </w:p>
          <w:p w:rsidR="00055E16" w:rsidRPr="00093BA0" w:rsidRDefault="00055E16" w:rsidP="00055E16">
            <w:pPr>
              <w:jc w:val="center"/>
              <w:cnfStyle w:val="000000100000" w:firstRow="0" w:lastRow="0" w:firstColumn="0" w:lastColumn="0" w:oddVBand="0" w:evenVBand="0" w:oddHBand="1" w:evenHBand="0" w:firstRowFirstColumn="0" w:firstRowLastColumn="0" w:lastRowFirstColumn="0" w:lastRowLastColumn="0"/>
              <w:rPr>
                <w:b/>
                <w:i/>
                <w:sz w:val="20"/>
              </w:rPr>
            </w:pPr>
            <w:r w:rsidRPr="00093BA0">
              <w:rPr>
                <w:b/>
                <w:i/>
                <w:sz w:val="20"/>
              </w:rPr>
              <w:t>Στις περιπτώσεις Ιδιωτικών Επενδύσεων, ως Π/Υ σημειώνεται η «Δημόσια Δαπάνη». Στις περιπτώσεις Αυτεπιστασιών, Δράσεων ΕΚΤ –άυλων κλπ.  ο Π/Υ  ταυτίζεται με το τελικό κόστος)</w:t>
            </w:r>
          </w:p>
          <w:p w:rsidR="00055E16" w:rsidRPr="00093BA0" w:rsidRDefault="00055E16" w:rsidP="00055E16">
            <w:pPr>
              <w:jc w:val="center"/>
              <w:cnfStyle w:val="000000100000" w:firstRow="0" w:lastRow="0" w:firstColumn="0" w:lastColumn="0" w:oddVBand="0" w:evenVBand="0" w:oddHBand="1" w:evenHBand="0" w:firstRowFirstColumn="0" w:firstRowLastColumn="0" w:lastRowFirstColumn="0" w:lastRowLastColumn="0"/>
              <w:rPr>
                <w:b/>
              </w:rPr>
            </w:pPr>
          </w:p>
        </w:tc>
      </w:tr>
      <w:tr w:rsidR="00055E16" w:rsidTr="00287B04">
        <w:trPr>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055E16" w:rsidRPr="00093BA0" w:rsidRDefault="00055E16" w:rsidP="007E21AB">
            <w:pPr>
              <w:rPr>
                <w:rFonts w:ascii="Calibri" w:hAnsi="Calibri"/>
                <w:b/>
                <w:color w:val="000000"/>
                <w:sz w:val="22"/>
              </w:rPr>
            </w:pPr>
            <w:r w:rsidRPr="00093BA0">
              <w:rPr>
                <w:rFonts w:ascii="Calibri" w:hAnsi="Calibri"/>
                <w:b/>
                <w:color w:val="000000"/>
                <w:sz w:val="22"/>
              </w:rPr>
              <w:t>Μόχλευση Ιδιωτικών Κεφαλαίων/ Ιδιωτικές Επενδύσεις</w:t>
            </w:r>
          </w:p>
        </w:tc>
        <w:tc>
          <w:tcPr>
            <w:tcW w:w="4088" w:type="pct"/>
            <w:gridSpan w:val="5"/>
            <w:tcBorders>
              <w:top w:val="single" w:sz="4" w:space="0" w:color="auto"/>
              <w:left w:val="single" w:sz="4" w:space="0" w:color="auto"/>
              <w:bottom w:val="single" w:sz="4" w:space="0" w:color="auto"/>
              <w:right w:val="single" w:sz="4" w:space="0" w:color="auto"/>
            </w:tcBorders>
            <w:shd w:val="clear" w:color="auto" w:fill="auto"/>
          </w:tcPr>
          <w:p w:rsidR="00055E16" w:rsidRPr="00093BA0" w:rsidRDefault="00055E16" w:rsidP="00055E16">
            <w:pPr>
              <w:jc w:val="center"/>
              <w:cnfStyle w:val="000000000000" w:firstRow="0" w:lastRow="0" w:firstColumn="0" w:lastColumn="0" w:oddVBand="0" w:evenVBand="0" w:oddHBand="0" w:evenHBand="0" w:firstRowFirstColumn="0" w:firstRowLastColumn="0" w:lastRowFirstColumn="0" w:lastRowLastColumn="0"/>
              <w:rPr>
                <w:rFonts w:cs="Calibri"/>
                <w:b/>
                <w:color w:val="000000"/>
                <w:sz w:val="20"/>
                <w:szCs w:val="20"/>
              </w:rPr>
            </w:pPr>
          </w:p>
          <w:p w:rsidR="00055E16" w:rsidRPr="00093BA0" w:rsidRDefault="00055E16" w:rsidP="00055E16">
            <w:pPr>
              <w:jc w:val="center"/>
              <w:cnfStyle w:val="000000000000" w:firstRow="0" w:lastRow="0" w:firstColumn="0" w:lastColumn="0" w:oddVBand="0" w:evenVBand="0" w:oddHBand="0" w:evenHBand="0" w:firstRowFirstColumn="0" w:firstRowLastColumn="0" w:lastRowFirstColumn="0" w:lastRowLastColumn="0"/>
              <w:rPr>
                <w:rFonts w:cs="Calibri"/>
                <w:b/>
                <w:color w:val="000000"/>
                <w:sz w:val="20"/>
                <w:szCs w:val="20"/>
              </w:rPr>
            </w:pPr>
            <w:r w:rsidRPr="00093BA0">
              <w:rPr>
                <w:rFonts w:cs="Calibri"/>
                <w:b/>
                <w:color w:val="000000"/>
                <w:sz w:val="20"/>
                <w:szCs w:val="20"/>
              </w:rPr>
              <w:t>……………………           Σε ΕΥΡΩ</w:t>
            </w:r>
          </w:p>
          <w:p w:rsidR="00055E16" w:rsidRPr="00093BA0" w:rsidRDefault="00055E16" w:rsidP="007E21AB">
            <w:pPr>
              <w:jc w:val="center"/>
              <w:cnfStyle w:val="000000000000" w:firstRow="0" w:lastRow="0" w:firstColumn="0" w:lastColumn="0" w:oddVBand="0" w:evenVBand="0" w:oddHBand="0" w:evenHBand="0" w:firstRowFirstColumn="0" w:firstRowLastColumn="0" w:lastRowFirstColumn="0" w:lastRowLastColumn="0"/>
              <w:rPr>
                <w:b/>
              </w:rPr>
            </w:pPr>
          </w:p>
        </w:tc>
      </w:tr>
      <w:tr w:rsidR="00055E16" w:rsidTr="00287B0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055E16" w:rsidRPr="00093BA0" w:rsidRDefault="00055E16" w:rsidP="007E21AB">
            <w:pPr>
              <w:rPr>
                <w:rFonts w:ascii="Calibri" w:hAnsi="Calibri"/>
                <w:b/>
                <w:color w:val="000000"/>
                <w:sz w:val="22"/>
              </w:rPr>
            </w:pPr>
            <w:r w:rsidRPr="00093BA0">
              <w:rPr>
                <w:rFonts w:ascii="Calibri" w:hAnsi="Calibri"/>
                <w:b/>
                <w:color w:val="000000"/>
                <w:sz w:val="22"/>
              </w:rPr>
              <w:t>Βάση για τον Προϋπολογισμό που προτείνεται</w:t>
            </w:r>
          </w:p>
        </w:tc>
        <w:tc>
          <w:tcPr>
            <w:tcW w:w="4088" w:type="pct"/>
            <w:gridSpan w:val="5"/>
            <w:tcBorders>
              <w:top w:val="single" w:sz="4" w:space="0" w:color="auto"/>
              <w:left w:val="single" w:sz="4" w:space="0" w:color="auto"/>
              <w:bottom w:val="single" w:sz="4" w:space="0" w:color="auto"/>
              <w:right w:val="single" w:sz="4" w:space="0" w:color="auto"/>
            </w:tcBorders>
            <w:shd w:val="clear" w:color="auto" w:fill="auto"/>
          </w:tcPr>
          <w:p w:rsidR="00055E16" w:rsidRPr="00093BA0" w:rsidRDefault="00055E16" w:rsidP="00055E16">
            <w:pPr>
              <w:jc w:val="center"/>
              <w:cnfStyle w:val="000000100000" w:firstRow="0" w:lastRow="0" w:firstColumn="0" w:lastColumn="0" w:oddVBand="0" w:evenVBand="0" w:oddHBand="1" w:evenHBand="0" w:firstRowFirstColumn="0" w:firstRowLastColumn="0" w:lastRowFirstColumn="0" w:lastRowLastColumn="0"/>
              <w:rPr>
                <w:b/>
                <w:i/>
                <w:sz w:val="20"/>
              </w:rPr>
            </w:pPr>
          </w:p>
          <w:p w:rsidR="00055E16" w:rsidRPr="00093BA0" w:rsidRDefault="00055E16" w:rsidP="00055E16">
            <w:pPr>
              <w:jc w:val="center"/>
              <w:cnfStyle w:val="000000100000" w:firstRow="0" w:lastRow="0" w:firstColumn="0" w:lastColumn="0" w:oddVBand="0" w:evenVBand="0" w:oddHBand="1" w:evenHBand="0" w:firstRowFirstColumn="0" w:firstRowLastColumn="0" w:lastRowFirstColumn="0" w:lastRowLastColumn="0"/>
              <w:rPr>
                <w:b/>
                <w:i/>
                <w:sz w:val="20"/>
              </w:rPr>
            </w:pPr>
            <w:r w:rsidRPr="00093BA0">
              <w:rPr>
                <w:b/>
                <w:i/>
                <w:sz w:val="20"/>
              </w:rPr>
              <w:t xml:space="preserve">(Αναφορά στο αν ο Π/Υ προέρχεται από πλήρη </w:t>
            </w:r>
            <w:proofErr w:type="spellStart"/>
            <w:r w:rsidRPr="00093BA0">
              <w:rPr>
                <w:b/>
                <w:i/>
                <w:sz w:val="20"/>
              </w:rPr>
              <w:t>επικαιροποιημένη</w:t>
            </w:r>
            <w:proofErr w:type="spellEnd"/>
            <w:r w:rsidRPr="00093BA0">
              <w:rPr>
                <w:b/>
                <w:i/>
                <w:sz w:val="20"/>
              </w:rPr>
              <w:t xml:space="preserve"> μελέτη, παλαιότερη μελέτη ή ενδιάμεσο στάδιο μελέτης και με εκτίμηση φορέα, εκτίμηση φορέα επί τη βάση μοναδιαίου κόστους ή άλλων ανάλογων έργων κ.α.)</w:t>
            </w:r>
          </w:p>
        </w:tc>
      </w:tr>
      <w:tr w:rsidR="00BE2717" w:rsidTr="00287B04">
        <w:trPr>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tcPr>
          <w:p w:rsidR="00BE2717" w:rsidRPr="00093BA0" w:rsidRDefault="00BE2717" w:rsidP="007E21AB">
            <w:pPr>
              <w:rPr>
                <w:rFonts w:ascii="Calibri" w:hAnsi="Calibri"/>
                <w:b/>
                <w:color w:val="000000"/>
              </w:rPr>
            </w:pPr>
          </w:p>
        </w:tc>
        <w:tc>
          <w:tcPr>
            <w:tcW w:w="4088" w:type="pct"/>
            <w:gridSpan w:val="5"/>
            <w:tcBorders>
              <w:top w:val="single" w:sz="4" w:space="0" w:color="auto"/>
              <w:left w:val="single" w:sz="4" w:space="0" w:color="auto"/>
              <w:bottom w:val="single" w:sz="4" w:space="0" w:color="auto"/>
              <w:right w:val="single" w:sz="4" w:space="0" w:color="auto"/>
            </w:tcBorders>
            <w:shd w:val="clear" w:color="auto" w:fill="F8FDBB"/>
          </w:tcPr>
          <w:p w:rsidR="00BE2717" w:rsidRPr="00093BA0" w:rsidRDefault="00055E16" w:rsidP="007E21AB">
            <w:pPr>
              <w:jc w:val="center"/>
              <w:cnfStyle w:val="000000000000" w:firstRow="0" w:lastRow="0" w:firstColumn="0" w:lastColumn="0" w:oddVBand="0" w:evenVBand="0" w:oddHBand="0" w:evenHBand="0" w:firstRowFirstColumn="0" w:firstRowLastColumn="0" w:lastRowFirstColumn="0" w:lastRowLastColumn="0"/>
              <w:rPr>
                <w:b/>
                <w:i/>
                <w:sz w:val="20"/>
              </w:rPr>
            </w:pPr>
            <w:r w:rsidRPr="00093BA0">
              <w:rPr>
                <w:b/>
              </w:rPr>
              <w:t xml:space="preserve">Γ. </w:t>
            </w:r>
            <w:r w:rsidR="00BE2717" w:rsidRPr="00093BA0">
              <w:rPr>
                <w:b/>
              </w:rPr>
              <w:t>ΣΚΟΠΙΜΟΤΗΤΑ - ΑΠΟΤΕΛΕΣΜΑΤΑ</w:t>
            </w:r>
          </w:p>
        </w:tc>
      </w:tr>
      <w:tr w:rsidR="00BE2717" w:rsidTr="00287B0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hideMark/>
          </w:tcPr>
          <w:p w:rsidR="00BE2717" w:rsidRPr="00093BA0" w:rsidRDefault="00BE2717" w:rsidP="007E21AB">
            <w:pPr>
              <w:rPr>
                <w:rFonts w:ascii="Calibri" w:hAnsi="Calibri"/>
                <w:b/>
                <w:i w:val="0"/>
                <w:iCs w:val="0"/>
                <w:color w:val="000000"/>
                <w:sz w:val="22"/>
              </w:rPr>
            </w:pPr>
            <w:r w:rsidRPr="00093BA0">
              <w:rPr>
                <w:rFonts w:ascii="Calibri" w:hAnsi="Calibri"/>
                <w:b/>
                <w:color w:val="000000"/>
                <w:sz w:val="22"/>
              </w:rPr>
              <w:t>Σκοπιμότητα</w:t>
            </w:r>
          </w:p>
        </w:tc>
        <w:tc>
          <w:tcPr>
            <w:tcW w:w="4088" w:type="pct"/>
            <w:gridSpan w:val="5"/>
            <w:tcBorders>
              <w:top w:val="single" w:sz="4" w:space="0" w:color="auto"/>
              <w:left w:val="single" w:sz="4" w:space="0" w:color="auto"/>
              <w:bottom w:val="single" w:sz="4" w:space="0" w:color="auto"/>
              <w:right w:val="single" w:sz="4" w:space="0" w:color="auto"/>
            </w:tcBorders>
            <w:hideMark/>
          </w:tcPr>
          <w:p w:rsidR="00F12AAE" w:rsidRPr="00093BA0" w:rsidRDefault="00F12AAE" w:rsidP="007E21AB">
            <w:pPr>
              <w:cnfStyle w:val="000000100000" w:firstRow="0" w:lastRow="0" w:firstColumn="0" w:lastColumn="0" w:oddVBand="0" w:evenVBand="0" w:oddHBand="1" w:evenHBand="0" w:firstRowFirstColumn="0" w:firstRowLastColumn="0" w:lastRowFirstColumn="0" w:lastRowLastColumn="0"/>
              <w:rPr>
                <w:b/>
                <w:i/>
                <w:sz w:val="20"/>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i/>
                <w:sz w:val="20"/>
              </w:rPr>
            </w:pPr>
            <w:r w:rsidRPr="00093BA0">
              <w:rPr>
                <w:b/>
                <w:i/>
                <w:sz w:val="20"/>
              </w:rPr>
              <w:t xml:space="preserve">Συνοπτικά η σκοπιμότητα της προτεινόμενης δράσης σε σχέση με τους αναπτυξιακούς στόχους της ΟΧΕ </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r w:rsidRPr="00093BA0">
              <w:rPr>
                <w:b/>
              </w:rPr>
              <w:t>1.1</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r w:rsidRPr="00093BA0">
              <w:rPr>
                <w:b/>
              </w:rPr>
              <w:t>1.2</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r w:rsidRPr="00093BA0">
              <w:rPr>
                <w:b/>
              </w:rPr>
              <w:t>2.1</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r w:rsidRPr="00093BA0">
              <w:rPr>
                <w:b/>
              </w:rPr>
              <w:t>2.2</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tc>
      </w:tr>
      <w:tr w:rsidR="00BE2717" w:rsidTr="00287B04">
        <w:trPr>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BE2717" w:rsidRPr="00093BA0" w:rsidRDefault="00BE2717" w:rsidP="007E21AB">
            <w:pPr>
              <w:rPr>
                <w:rFonts w:ascii="Calibri" w:hAnsi="Calibri"/>
                <w:b/>
                <w:color w:val="000000"/>
              </w:rPr>
            </w:pPr>
            <w:r w:rsidRPr="00093BA0">
              <w:rPr>
                <w:rFonts w:ascii="Calibri" w:hAnsi="Calibri"/>
                <w:b/>
                <w:color w:val="000000"/>
                <w:sz w:val="22"/>
              </w:rPr>
              <w:t>Αναμενόμενα αποτελέσματα</w:t>
            </w:r>
          </w:p>
        </w:tc>
        <w:tc>
          <w:tcPr>
            <w:tcW w:w="4088" w:type="pct"/>
            <w:gridSpan w:val="5"/>
            <w:tcBorders>
              <w:top w:val="single" w:sz="4" w:space="0" w:color="auto"/>
              <w:left w:val="single" w:sz="4" w:space="0" w:color="auto"/>
              <w:bottom w:val="single" w:sz="4" w:space="0" w:color="auto"/>
              <w:right w:val="single" w:sz="4" w:space="0" w:color="auto"/>
            </w:tcBorders>
          </w:tcPr>
          <w:p w:rsidR="00F12AAE" w:rsidRPr="00093BA0" w:rsidRDefault="00F12AAE" w:rsidP="007E21AB">
            <w:pPr>
              <w:cnfStyle w:val="000000000000" w:firstRow="0" w:lastRow="0" w:firstColumn="0" w:lastColumn="0" w:oddVBand="0" w:evenVBand="0" w:oddHBand="0" w:evenHBand="0" w:firstRowFirstColumn="0" w:firstRowLastColumn="0" w:lastRowFirstColumn="0" w:lastRowLastColumn="0"/>
              <w:rPr>
                <w:b/>
                <w:i/>
                <w:sz w:val="20"/>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i/>
              </w:rPr>
            </w:pPr>
            <w:r w:rsidRPr="00093BA0">
              <w:rPr>
                <w:b/>
                <w:i/>
                <w:sz w:val="20"/>
              </w:rPr>
              <w:t>Περιγράψτε συνοπτικά τα αναμενόμενα αποτελέσματα, και τη συμβολή της δράσης στον αντίστοιχο δείκτη εκροών</w:t>
            </w: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i/>
                <w:sz w:val="20"/>
              </w:rPr>
            </w:pPr>
          </w:p>
        </w:tc>
      </w:tr>
      <w:tr w:rsidR="00BE2717" w:rsidTr="00287B04">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hideMark/>
          </w:tcPr>
          <w:p w:rsidR="00BE2717" w:rsidRPr="00093BA0" w:rsidRDefault="00BE2717" w:rsidP="007E21AB">
            <w:pPr>
              <w:rPr>
                <w:rFonts w:ascii="Calibri" w:hAnsi="Calibri"/>
                <w:b/>
                <w:color w:val="000000"/>
                <w:sz w:val="22"/>
              </w:rPr>
            </w:pPr>
            <w:r w:rsidRPr="00093BA0">
              <w:rPr>
                <w:rFonts w:ascii="Calibri" w:hAnsi="Calibri"/>
                <w:b/>
                <w:color w:val="000000"/>
                <w:sz w:val="22"/>
              </w:rPr>
              <w:t>Ωφελούμενοι</w:t>
            </w:r>
          </w:p>
        </w:tc>
        <w:tc>
          <w:tcPr>
            <w:tcW w:w="4088" w:type="pct"/>
            <w:gridSpan w:val="5"/>
            <w:tcBorders>
              <w:top w:val="single" w:sz="4" w:space="0" w:color="auto"/>
              <w:left w:val="single" w:sz="4" w:space="0" w:color="auto"/>
              <w:bottom w:val="single" w:sz="4" w:space="0" w:color="auto"/>
              <w:right w:val="single" w:sz="4" w:space="0" w:color="auto"/>
            </w:tcBorders>
            <w:hideMark/>
          </w:tcPr>
          <w:p w:rsidR="00F12AAE"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r w:rsidRPr="00093BA0">
              <w:rPr>
                <w:b/>
              </w:rPr>
              <w:t> </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i/>
                <w:sz w:val="20"/>
              </w:rPr>
            </w:pPr>
            <w:r w:rsidRPr="00093BA0">
              <w:rPr>
                <w:b/>
                <w:i/>
                <w:sz w:val="20"/>
              </w:rPr>
              <w:t>Σημειώστε τους ωφελούμενους της προτεινόμενης δράσης</w:t>
            </w: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p w:rsidR="00BE2717" w:rsidRPr="00093BA0" w:rsidRDefault="00BE2717" w:rsidP="007E21AB">
            <w:pPr>
              <w:cnfStyle w:val="000000100000" w:firstRow="0" w:lastRow="0" w:firstColumn="0" w:lastColumn="0" w:oddVBand="0" w:evenVBand="0" w:oddHBand="1" w:evenHBand="0" w:firstRowFirstColumn="0" w:firstRowLastColumn="0" w:lastRowFirstColumn="0" w:lastRowLastColumn="0"/>
              <w:rPr>
                <w:b/>
              </w:rPr>
            </w:pPr>
          </w:p>
        </w:tc>
      </w:tr>
      <w:tr w:rsidR="00BE2717" w:rsidTr="00287B04">
        <w:trPr>
          <w:trHeight w:val="15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BE2717" w:rsidRPr="00093BA0" w:rsidRDefault="00BE2717" w:rsidP="007E21AB">
            <w:pPr>
              <w:rPr>
                <w:rFonts w:ascii="Calibri" w:hAnsi="Calibri"/>
                <w:b/>
                <w:color w:val="000000"/>
                <w:sz w:val="22"/>
              </w:rPr>
            </w:pPr>
            <w:r w:rsidRPr="00093BA0">
              <w:rPr>
                <w:rFonts w:ascii="Calibri" w:hAnsi="Calibri"/>
                <w:b/>
                <w:color w:val="000000"/>
                <w:sz w:val="22"/>
              </w:rPr>
              <w:t>Συνέργεια με άλλες δράσεις</w:t>
            </w:r>
          </w:p>
        </w:tc>
        <w:tc>
          <w:tcPr>
            <w:tcW w:w="4088" w:type="pct"/>
            <w:gridSpan w:val="5"/>
            <w:tcBorders>
              <w:top w:val="single" w:sz="4" w:space="0" w:color="auto"/>
              <w:left w:val="single" w:sz="4" w:space="0" w:color="auto"/>
              <w:bottom w:val="single" w:sz="4" w:space="0" w:color="auto"/>
              <w:right w:val="single" w:sz="4" w:space="0" w:color="auto"/>
            </w:tcBorders>
          </w:tcPr>
          <w:p w:rsidR="00F12AAE" w:rsidRPr="00093BA0" w:rsidRDefault="00F12AAE" w:rsidP="007E21AB">
            <w:pPr>
              <w:cnfStyle w:val="000000000000" w:firstRow="0" w:lastRow="0" w:firstColumn="0" w:lastColumn="0" w:oddVBand="0" w:evenVBand="0" w:oddHBand="0" w:evenHBand="0" w:firstRowFirstColumn="0" w:firstRowLastColumn="0" w:lastRowFirstColumn="0" w:lastRowLastColumn="0"/>
              <w:rPr>
                <w:b/>
                <w:i/>
                <w:sz w:val="20"/>
              </w:rPr>
            </w:pPr>
          </w:p>
          <w:p w:rsidR="00BE2717" w:rsidRPr="00093BA0" w:rsidRDefault="00BE2717" w:rsidP="007E21AB">
            <w:pPr>
              <w:cnfStyle w:val="000000000000" w:firstRow="0" w:lastRow="0" w:firstColumn="0" w:lastColumn="0" w:oddVBand="0" w:evenVBand="0" w:oddHBand="0" w:evenHBand="0" w:firstRowFirstColumn="0" w:firstRowLastColumn="0" w:lastRowFirstColumn="0" w:lastRowLastColumn="0"/>
              <w:rPr>
                <w:b/>
              </w:rPr>
            </w:pPr>
            <w:r w:rsidRPr="00093BA0">
              <w:rPr>
                <w:b/>
                <w:i/>
                <w:sz w:val="20"/>
              </w:rPr>
              <w:t>Σημειώστε αν η προτεινόμενη δράση δρα συνεργατικά με άλλες δράσεις που υλοποιούνται / έχουν υλοποιηθεί ή προτείνονται  και ποιες</w:t>
            </w:r>
          </w:p>
        </w:tc>
      </w:tr>
      <w:tr w:rsidR="00BE2717" w:rsidTr="00287B0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tcPr>
          <w:p w:rsidR="00BE2717" w:rsidRPr="00093BA0" w:rsidRDefault="00BE2717" w:rsidP="007E21AB">
            <w:pPr>
              <w:rPr>
                <w:rFonts w:ascii="Calibri" w:hAnsi="Calibri"/>
                <w:b/>
                <w:color w:val="000000"/>
              </w:rPr>
            </w:pPr>
          </w:p>
        </w:tc>
        <w:tc>
          <w:tcPr>
            <w:tcW w:w="4088" w:type="pct"/>
            <w:gridSpan w:val="5"/>
            <w:tcBorders>
              <w:top w:val="single" w:sz="4" w:space="0" w:color="auto"/>
              <w:left w:val="single" w:sz="4" w:space="0" w:color="auto"/>
              <w:bottom w:val="single" w:sz="4" w:space="0" w:color="auto"/>
              <w:right w:val="single" w:sz="4" w:space="0" w:color="auto"/>
            </w:tcBorders>
            <w:shd w:val="clear" w:color="auto" w:fill="F8FDBB"/>
          </w:tcPr>
          <w:p w:rsidR="00BE2717" w:rsidRPr="00093BA0" w:rsidRDefault="00055E16" w:rsidP="001B4C30">
            <w:pPr>
              <w:jc w:val="center"/>
              <w:cnfStyle w:val="000000100000" w:firstRow="0" w:lastRow="0" w:firstColumn="0" w:lastColumn="0" w:oddVBand="0" w:evenVBand="0" w:oddHBand="1" w:evenHBand="0" w:firstRowFirstColumn="0" w:firstRowLastColumn="0" w:lastRowFirstColumn="0" w:lastRowLastColumn="0"/>
              <w:rPr>
                <w:b/>
              </w:rPr>
            </w:pPr>
            <w:r w:rsidRPr="00093BA0">
              <w:rPr>
                <w:b/>
              </w:rPr>
              <w:t xml:space="preserve">Δ. </w:t>
            </w:r>
            <w:r w:rsidR="00BE2717" w:rsidRPr="00093BA0">
              <w:rPr>
                <w:b/>
              </w:rPr>
              <w:t>ΩΡΙΜΟΤΗΤΑ – ΧΡΟΝΟΔΙΑΓΡΑΜΜΑ ΥΛΟΠΟΙΗΣΗΣ</w:t>
            </w:r>
          </w:p>
        </w:tc>
      </w:tr>
      <w:tr w:rsidR="00287B04" w:rsidTr="00287B04">
        <w:trPr>
          <w:trHeight w:val="499"/>
        </w:trPr>
        <w:tc>
          <w:tcPr>
            <w:cnfStyle w:val="001000000000" w:firstRow="0" w:lastRow="0" w:firstColumn="1" w:lastColumn="0" w:oddVBand="0" w:evenVBand="0" w:oddHBand="0" w:evenHBand="0" w:firstRowFirstColumn="0" w:firstRowLastColumn="0" w:lastRowFirstColumn="0" w:lastRowLastColumn="0"/>
            <w:tcW w:w="912" w:type="pct"/>
            <w:vMerge w:val="restart"/>
            <w:tcBorders>
              <w:top w:val="single" w:sz="4" w:space="0" w:color="auto"/>
              <w:left w:val="single" w:sz="4" w:space="0" w:color="auto"/>
              <w:right w:val="single" w:sz="4" w:space="0" w:color="auto"/>
            </w:tcBorders>
            <w:shd w:val="clear" w:color="auto" w:fill="F8FDBB"/>
            <w:hideMark/>
          </w:tcPr>
          <w:p w:rsidR="00287B04" w:rsidRPr="00093BA0" w:rsidRDefault="00287B04" w:rsidP="007E21AB">
            <w:pPr>
              <w:rPr>
                <w:rFonts w:ascii="Calibri" w:hAnsi="Calibri"/>
                <w:b/>
                <w:i w:val="0"/>
                <w:iCs w:val="0"/>
                <w:color w:val="000000"/>
                <w:sz w:val="22"/>
              </w:rPr>
            </w:pPr>
            <w:r w:rsidRPr="00093BA0">
              <w:rPr>
                <w:rFonts w:ascii="Calibri" w:hAnsi="Calibri"/>
                <w:b/>
                <w:color w:val="000000"/>
                <w:sz w:val="22"/>
              </w:rPr>
              <w:t>Ωριμότητα</w:t>
            </w:r>
          </w:p>
        </w:tc>
        <w:tc>
          <w:tcPr>
            <w:tcW w:w="1023" w:type="pct"/>
            <w:tcBorders>
              <w:top w:val="single" w:sz="4" w:space="0" w:color="auto"/>
              <w:left w:val="single" w:sz="4" w:space="0" w:color="auto"/>
              <w:bottom w:val="single" w:sz="4" w:space="0" w:color="auto"/>
              <w:right w:val="single" w:sz="4" w:space="0" w:color="auto"/>
            </w:tcBorders>
            <w:hideMark/>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F8FDBB"/>
            <w:vAlign w:val="center"/>
          </w:tcPr>
          <w:p w:rsidR="00287B04" w:rsidRPr="00093BA0" w:rsidRDefault="00287B04" w:rsidP="00287B04">
            <w:pPr>
              <w:pStyle w:val="11"/>
              <w:widowControl w:val="0"/>
              <w:spacing w:before="60" w:after="6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0"/>
                <w:szCs w:val="20"/>
              </w:rPr>
            </w:pPr>
            <w:r w:rsidRPr="00093BA0">
              <w:rPr>
                <w:rFonts w:ascii="Arial" w:hAnsi="Arial" w:cs="Arial"/>
                <w:b/>
                <w:i/>
                <w:color w:val="000000"/>
                <w:sz w:val="20"/>
                <w:szCs w:val="20"/>
              </w:rPr>
              <w:t>Υπάρχει</w:t>
            </w:r>
          </w:p>
        </w:tc>
        <w:tc>
          <w:tcPr>
            <w:tcW w:w="1023" w:type="pct"/>
            <w:tcBorders>
              <w:top w:val="single" w:sz="4" w:space="0" w:color="auto"/>
              <w:left w:val="single" w:sz="4" w:space="0" w:color="auto"/>
              <w:bottom w:val="single" w:sz="4" w:space="0" w:color="auto"/>
              <w:right w:val="single" w:sz="4" w:space="0" w:color="auto"/>
            </w:tcBorders>
            <w:shd w:val="clear" w:color="auto" w:fill="F8FDBB"/>
            <w:vAlign w:val="center"/>
          </w:tcPr>
          <w:p w:rsidR="00287B04" w:rsidRPr="00093BA0" w:rsidRDefault="00287B04" w:rsidP="00287B04">
            <w:pPr>
              <w:pStyle w:val="11"/>
              <w:widowControl w:val="0"/>
              <w:spacing w:before="60" w:after="6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0"/>
                <w:szCs w:val="20"/>
              </w:rPr>
            </w:pPr>
            <w:r w:rsidRPr="00093BA0">
              <w:rPr>
                <w:rFonts w:ascii="Arial" w:hAnsi="Arial" w:cs="Arial"/>
                <w:b/>
                <w:i/>
                <w:color w:val="000000"/>
                <w:sz w:val="20"/>
                <w:szCs w:val="20"/>
              </w:rPr>
              <w:t>Σε εξέλιξη</w:t>
            </w:r>
          </w:p>
        </w:tc>
        <w:tc>
          <w:tcPr>
            <w:tcW w:w="1020" w:type="pct"/>
            <w:tcBorders>
              <w:top w:val="single" w:sz="4" w:space="0" w:color="auto"/>
              <w:left w:val="single" w:sz="4" w:space="0" w:color="auto"/>
              <w:bottom w:val="single" w:sz="4" w:space="0" w:color="auto"/>
              <w:right w:val="single" w:sz="4" w:space="0" w:color="auto"/>
            </w:tcBorders>
            <w:shd w:val="clear" w:color="auto" w:fill="F8FDBB"/>
            <w:vAlign w:val="center"/>
          </w:tcPr>
          <w:p w:rsidR="00287B04" w:rsidRPr="00093BA0" w:rsidRDefault="00287B04" w:rsidP="00287B04">
            <w:pPr>
              <w:pStyle w:val="11"/>
              <w:widowControl w:val="0"/>
              <w:spacing w:before="60" w:after="6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20"/>
                <w:szCs w:val="20"/>
              </w:rPr>
            </w:pPr>
            <w:r w:rsidRPr="00093BA0">
              <w:rPr>
                <w:rFonts w:ascii="Arial" w:hAnsi="Arial" w:cs="Arial"/>
                <w:b/>
                <w:i/>
                <w:color w:val="000000"/>
                <w:sz w:val="20"/>
                <w:szCs w:val="20"/>
              </w:rPr>
              <w:t>Δεν υπάρχει</w:t>
            </w:r>
          </w:p>
        </w:tc>
      </w:tr>
      <w:tr w:rsidR="00287B04" w:rsidTr="00287B0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912" w:type="pct"/>
            <w:vMerge/>
            <w:tcBorders>
              <w:left w:val="single" w:sz="4" w:space="0" w:color="auto"/>
              <w:right w:val="single" w:sz="4" w:space="0" w:color="auto"/>
            </w:tcBorders>
            <w:shd w:val="clear" w:color="auto" w:fill="F8FDBB"/>
          </w:tcPr>
          <w:p w:rsidR="00287B04" w:rsidRPr="00093BA0" w:rsidRDefault="00287B04" w:rsidP="007E21AB">
            <w:pPr>
              <w:rPr>
                <w:rFonts w:ascii="Calibri" w:hAnsi="Calibri"/>
                <w:b/>
                <w:color w:val="000000"/>
              </w:rPr>
            </w:pPr>
          </w:p>
        </w:tc>
        <w:tc>
          <w:tcPr>
            <w:tcW w:w="1023" w:type="pct"/>
            <w:tcBorders>
              <w:top w:val="single" w:sz="4" w:space="0" w:color="auto"/>
              <w:left w:val="single" w:sz="4" w:space="0" w:color="auto"/>
              <w:bottom w:val="single" w:sz="4" w:space="0" w:color="auto"/>
              <w:right w:val="single" w:sz="4" w:space="0" w:color="auto"/>
            </w:tcBorders>
            <w:shd w:val="clear" w:color="auto" w:fill="F8FDBB"/>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i/>
              </w:rPr>
            </w:pPr>
            <w:r w:rsidRPr="00093BA0">
              <w:rPr>
                <w:b/>
                <w:bCs/>
                <w:i/>
                <w:color w:val="000000"/>
                <w:szCs w:val="20"/>
              </w:rPr>
              <w:t>Μελέτη σκοπιμότητας</w:t>
            </w:r>
          </w:p>
        </w:tc>
        <w:tc>
          <w:tcPr>
            <w:tcW w:w="1023" w:type="pct"/>
            <w:gridSpan w:val="2"/>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c>
          <w:tcPr>
            <w:tcW w:w="1023"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c>
          <w:tcPr>
            <w:tcW w:w="1020"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r>
      <w:tr w:rsidR="00287B04" w:rsidTr="00287B04">
        <w:trPr>
          <w:trHeight w:val="93"/>
        </w:trPr>
        <w:tc>
          <w:tcPr>
            <w:cnfStyle w:val="001000000000" w:firstRow="0" w:lastRow="0" w:firstColumn="1" w:lastColumn="0" w:oddVBand="0" w:evenVBand="0" w:oddHBand="0" w:evenHBand="0" w:firstRowFirstColumn="0" w:firstRowLastColumn="0" w:lastRowFirstColumn="0" w:lastRowLastColumn="0"/>
            <w:tcW w:w="912" w:type="pct"/>
            <w:vMerge/>
            <w:tcBorders>
              <w:left w:val="single" w:sz="4" w:space="0" w:color="auto"/>
              <w:right w:val="single" w:sz="4" w:space="0" w:color="auto"/>
            </w:tcBorders>
            <w:shd w:val="clear" w:color="auto" w:fill="F8FDBB"/>
          </w:tcPr>
          <w:p w:rsidR="00287B04" w:rsidRPr="00093BA0" w:rsidRDefault="00287B04" w:rsidP="007E21AB">
            <w:pPr>
              <w:rPr>
                <w:rFonts w:ascii="Calibri" w:hAnsi="Calibri"/>
                <w:b/>
                <w:color w:val="000000"/>
              </w:rPr>
            </w:pPr>
          </w:p>
        </w:tc>
        <w:tc>
          <w:tcPr>
            <w:tcW w:w="1023" w:type="pct"/>
            <w:tcBorders>
              <w:top w:val="single" w:sz="4" w:space="0" w:color="auto"/>
              <w:left w:val="single" w:sz="4" w:space="0" w:color="auto"/>
              <w:bottom w:val="single" w:sz="4" w:space="0" w:color="auto"/>
              <w:right w:val="single" w:sz="4" w:space="0" w:color="auto"/>
            </w:tcBorders>
            <w:shd w:val="clear" w:color="auto" w:fill="F8FDBB"/>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i/>
              </w:rPr>
            </w:pPr>
            <w:r w:rsidRPr="00093BA0">
              <w:rPr>
                <w:b/>
                <w:bCs/>
                <w:i/>
                <w:color w:val="000000"/>
                <w:szCs w:val="20"/>
              </w:rPr>
              <w:t>Θεσμικό πλαίσιο</w:t>
            </w:r>
          </w:p>
        </w:tc>
        <w:tc>
          <w:tcPr>
            <w:tcW w:w="1023" w:type="pct"/>
            <w:gridSpan w:val="2"/>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c>
          <w:tcPr>
            <w:tcW w:w="1023"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c>
          <w:tcPr>
            <w:tcW w:w="1020"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r>
      <w:tr w:rsidR="00287B04" w:rsidTr="00287B04">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912" w:type="pct"/>
            <w:vMerge/>
            <w:tcBorders>
              <w:left w:val="single" w:sz="4" w:space="0" w:color="auto"/>
              <w:right w:val="single" w:sz="4" w:space="0" w:color="auto"/>
            </w:tcBorders>
            <w:shd w:val="clear" w:color="auto" w:fill="F8FDBB"/>
          </w:tcPr>
          <w:p w:rsidR="00287B04" w:rsidRPr="00093BA0" w:rsidRDefault="00287B04" w:rsidP="007E21AB">
            <w:pPr>
              <w:rPr>
                <w:rFonts w:ascii="Calibri" w:hAnsi="Calibri"/>
                <w:b/>
                <w:color w:val="000000"/>
              </w:rPr>
            </w:pPr>
          </w:p>
        </w:tc>
        <w:tc>
          <w:tcPr>
            <w:tcW w:w="1023" w:type="pct"/>
            <w:tcBorders>
              <w:top w:val="single" w:sz="4" w:space="0" w:color="auto"/>
              <w:left w:val="single" w:sz="4" w:space="0" w:color="auto"/>
              <w:bottom w:val="single" w:sz="4" w:space="0" w:color="auto"/>
              <w:right w:val="single" w:sz="4" w:space="0" w:color="auto"/>
            </w:tcBorders>
            <w:shd w:val="clear" w:color="auto" w:fill="F8FDBB"/>
            <w:vAlign w:val="center"/>
          </w:tcPr>
          <w:p w:rsidR="00287B04" w:rsidRPr="00093BA0" w:rsidRDefault="00287B04" w:rsidP="00287B04">
            <w:pPr>
              <w:pStyle w:val="11"/>
              <w:widowControl w:val="0"/>
              <w:spacing w:before="60" w:after="60" w:line="240" w:lineRule="auto"/>
              <w:ind w:left="0"/>
              <w:cnfStyle w:val="000000100000" w:firstRow="0" w:lastRow="0" w:firstColumn="0" w:lastColumn="0" w:oddVBand="0" w:evenVBand="0" w:oddHBand="1" w:evenHBand="0" w:firstRowFirstColumn="0" w:firstRowLastColumn="0" w:lastRowFirstColumn="0" w:lastRowLastColumn="0"/>
              <w:rPr>
                <w:b/>
                <w:bCs/>
                <w:i/>
                <w:color w:val="000000"/>
                <w:sz w:val="22"/>
                <w:szCs w:val="20"/>
              </w:rPr>
            </w:pPr>
            <w:proofErr w:type="spellStart"/>
            <w:r w:rsidRPr="00093BA0">
              <w:rPr>
                <w:b/>
                <w:bCs/>
                <w:i/>
                <w:color w:val="000000"/>
                <w:sz w:val="22"/>
                <w:szCs w:val="20"/>
              </w:rPr>
              <w:t>Χωροθέτηση</w:t>
            </w:r>
            <w:proofErr w:type="spellEnd"/>
            <w:r w:rsidRPr="00093BA0">
              <w:rPr>
                <w:b/>
                <w:bCs/>
                <w:i/>
                <w:color w:val="000000"/>
                <w:sz w:val="22"/>
                <w:szCs w:val="20"/>
              </w:rPr>
              <w:t xml:space="preserve"> - Ιδιοκτησιακό</w:t>
            </w:r>
          </w:p>
        </w:tc>
        <w:tc>
          <w:tcPr>
            <w:tcW w:w="1023" w:type="pct"/>
            <w:gridSpan w:val="2"/>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c>
          <w:tcPr>
            <w:tcW w:w="1023"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c>
          <w:tcPr>
            <w:tcW w:w="1020"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r>
      <w:tr w:rsidR="00287B04" w:rsidTr="00287B04">
        <w:trPr>
          <w:trHeight w:val="93"/>
        </w:trPr>
        <w:tc>
          <w:tcPr>
            <w:cnfStyle w:val="001000000000" w:firstRow="0" w:lastRow="0" w:firstColumn="1" w:lastColumn="0" w:oddVBand="0" w:evenVBand="0" w:oddHBand="0" w:evenHBand="0" w:firstRowFirstColumn="0" w:firstRowLastColumn="0" w:lastRowFirstColumn="0" w:lastRowLastColumn="0"/>
            <w:tcW w:w="912" w:type="pct"/>
            <w:vMerge/>
            <w:tcBorders>
              <w:left w:val="single" w:sz="4" w:space="0" w:color="auto"/>
              <w:right w:val="single" w:sz="4" w:space="0" w:color="auto"/>
            </w:tcBorders>
            <w:shd w:val="clear" w:color="auto" w:fill="F8FDBB"/>
          </w:tcPr>
          <w:p w:rsidR="00287B04" w:rsidRPr="00093BA0" w:rsidRDefault="00287B04" w:rsidP="007E21AB">
            <w:pPr>
              <w:rPr>
                <w:rFonts w:ascii="Calibri" w:hAnsi="Calibri"/>
                <w:b/>
                <w:color w:val="000000"/>
              </w:rPr>
            </w:pPr>
          </w:p>
        </w:tc>
        <w:tc>
          <w:tcPr>
            <w:tcW w:w="1023" w:type="pct"/>
            <w:tcBorders>
              <w:top w:val="single" w:sz="4" w:space="0" w:color="auto"/>
              <w:left w:val="single" w:sz="4" w:space="0" w:color="auto"/>
              <w:bottom w:val="single" w:sz="4" w:space="0" w:color="auto"/>
              <w:right w:val="single" w:sz="4" w:space="0" w:color="auto"/>
            </w:tcBorders>
            <w:shd w:val="clear" w:color="auto" w:fill="F8FDBB"/>
            <w:vAlign w:val="center"/>
          </w:tcPr>
          <w:p w:rsidR="00287B04" w:rsidRPr="00093BA0" w:rsidRDefault="00287B04" w:rsidP="00287B04">
            <w:pPr>
              <w:pStyle w:val="11"/>
              <w:widowControl w:val="0"/>
              <w:spacing w:before="60" w:after="60" w:line="240" w:lineRule="auto"/>
              <w:ind w:left="0"/>
              <w:cnfStyle w:val="000000000000" w:firstRow="0" w:lastRow="0" w:firstColumn="0" w:lastColumn="0" w:oddVBand="0" w:evenVBand="0" w:oddHBand="0" w:evenHBand="0" w:firstRowFirstColumn="0" w:firstRowLastColumn="0" w:lastRowFirstColumn="0" w:lastRowLastColumn="0"/>
              <w:rPr>
                <w:b/>
                <w:bCs/>
                <w:i/>
                <w:color w:val="000000"/>
                <w:sz w:val="22"/>
                <w:szCs w:val="20"/>
              </w:rPr>
            </w:pPr>
            <w:r w:rsidRPr="00093BA0">
              <w:rPr>
                <w:b/>
                <w:bCs/>
                <w:i/>
                <w:color w:val="000000"/>
                <w:sz w:val="22"/>
                <w:szCs w:val="20"/>
              </w:rPr>
              <w:t>Εγκρίσεις προ κατασκευής/ έναρξης υλοποίησης δράσης</w:t>
            </w:r>
          </w:p>
        </w:tc>
        <w:tc>
          <w:tcPr>
            <w:tcW w:w="1023" w:type="pct"/>
            <w:gridSpan w:val="2"/>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c>
          <w:tcPr>
            <w:tcW w:w="1023"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c>
          <w:tcPr>
            <w:tcW w:w="1020"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r>
      <w:tr w:rsidR="00287B04" w:rsidTr="00287B04">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912" w:type="pct"/>
            <w:vMerge/>
            <w:tcBorders>
              <w:left w:val="single" w:sz="4" w:space="0" w:color="auto"/>
              <w:right w:val="single" w:sz="4" w:space="0" w:color="auto"/>
            </w:tcBorders>
            <w:shd w:val="clear" w:color="auto" w:fill="F8FDBB"/>
          </w:tcPr>
          <w:p w:rsidR="00287B04" w:rsidRPr="00093BA0" w:rsidRDefault="00287B04" w:rsidP="007E21AB">
            <w:pPr>
              <w:rPr>
                <w:rFonts w:ascii="Calibri" w:hAnsi="Calibri"/>
                <w:b/>
                <w:color w:val="000000"/>
              </w:rPr>
            </w:pPr>
          </w:p>
        </w:tc>
        <w:tc>
          <w:tcPr>
            <w:tcW w:w="1023" w:type="pct"/>
            <w:tcBorders>
              <w:top w:val="single" w:sz="4" w:space="0" w:color="auto"/>
              <w:left w:val="single" w:sz="4" w:space="0" w:color="auto"/>
              <w:bottom w:val="single" w:sz="4" w:space="0" w:color="auto"/>
              <w:right w:val="single" w:sz="4" w:space="0" w:color="auto"/>
            </w:tcBorders>
            <w:shd w:val="clear" w:color="auto" w:fill="F8FDBB"/>
            <w:vAlign w:val="center"/>
          </w:tcPr>
          <w:p w:rsidR="00287B04" w:rsidRPr="00093BA0" w:rsidRDefault="00287B04" w:rsidP="00287B04">
            <w:pPr>
              <w:pStyle w:val="11"/>
              <w:widowControl w:val="0"/>
              <w:spacing w:before="60" w:after="60" w:line="240" w:lineRule="auto"/>
              <w:ind w:left="0"/>
              <w:cnfStyle w:val="000000100000" w:firstRow="0" w:lastRow="0" w:firstColumn="0" w:lastColumn="0" w:oddVBand="0" w:evenVBand="0" w:oddHBand="1" w:evenHBand="0" w:firstRowFirstColumn="0" w:firstRowLastColumn="0" w:lastRowFirstColumn="0" w:lastRowLastColumn="0"/>
              <w:rPr>
                <w:b/>
                <w:bCs/>
                <w:i/>
                <w:color w:val="000000"/>
                <w:sz w:val="22"/>
                <w:szCs w:val="20"/>
              </w:rPr>
            </w:pPr>
            <w:r w:rsidRPr="00093BA0">
              <w:rPr>
                <w:b/>
                <w:bCs/>
                <w:i/>
                <w:color w:val="000000"/>
                <w:sz w:val="22"/>
                <w:szCs w:val="20"/>
              </w:rPr>
              <w:t>Άδειες</w:t>
            </w:r>
          </w:p>
        </w:tc>
        <w:tc>
          <w:tcPr>
            <w:tcW w:w="1023" w:type="pct"/>
            <w:gridSpan w:val="2"/>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c>
          <w:tcPr>
            <w:tcW w:w="1023"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c>
          <w:tcPr>
            <w:tcW w:w="1020"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r>
      <w:tr w:rsidR="00287B04" w:rsidTr="00287B04">
        <w:trPr>
          <w:trHeight w:val="93"/>
        </w:trPr>
        <w:tc>
          <w:tcPr>
            <w:cnfStyle w:val="001000000000" w:firstRow="0" w:lastRow="0" w:firstColumn="1" w:lastColumn="0" w:oddVBand="0" w:evenVBand="0" w:oddHBand="0" w:evenHBand="0" w:firstRowFirstColumn="0" w:firstRowLastColumn="0" w:lastRowFirstColumn="0" w:lastRowLastColumn="0"/>
            <w:tcW w:w="912" w:type="pct"/>
            <w:vMerge/>
            <w:tcBorders>
              <w:left w:val="single" w:sz="4" w:space="0" w:color="auto"/>
              <w:right w:val="single" w:sz="4" w:space="0" w:color="auto"/>
            </w:tcBorders>
            <w:shd w:val="clear" w:color="auto" w:fill="F8FDBB"/>
          </w:tcPr>
          <w:p w:rsidR="00287B04" w:rsidRPr="00093BA0" w:rsidRDefault="00287B04" w:rsidP="007E21AB">
            <w:pPr>
              <w:rPr>
                <w:rFonts w:ascii="Calibri" w:hAnsi="Calibri"/>
                <w:b/>
                <w:color w:val="000000"/>
              </w:rPr>
            </w:pPr>
          </w:p>
        </w:tc>
        <w:tc>
          <w:tcPr>
            <w:tcW w:w="1023" w:type="pct"/>
            <w:tcBorders>
              <w:top w:val="single" w:sz="4" w:space="0" w:color="auto"/>
              <w:left w:val="single" w:sz="4" w:space="0" w:color="auto"/>
              <w:bottom w:val="single" w:sz="4" w:space="0" w:color="auto"/>
              <w:right w:val="single" w:sz="4" w:space="0" w:color="auto"/>
            </w:tcBorders>
            <w:shd w:val="clear" w:color="auto" w:fill="F8FDBB"/>
            <w:vAlign w:val="center"/>
          </w:tcPr>
          <w:p w:rsidR="00287B04" w:rsidRPr="00093BA0" w:rsidRDefault="00287B04" w:rsidP="00287B04">
            <w:pPr>
              <w:pStyle w:val="11"/>
              <w:widowControl w:val="0"/>
              <w:spacing w:before="60" w:after="60" w:line="240" w:lineRule="auto"/>
              <w:ind w:left="0"/>
              <w:cnfStyle w:val="000000000000" w:firstRow="0" w:lastRow="0" w:firstColumn="0" w:lastColumn="0" w:oddVBand="0" w:evenVBand="0" w:oddHBand="0" w:evenHBand="0" w:firstRowFirstColumn="0" w:firstRowLastColumn="0" w:lastRowFirstColumn="0" w:lastRowLastColumn="0"/>
              <w:rPr>
                <w:b/>
                <w:bCs/>
                <w:i/>
                <w:color w:val="000000"/>
                <w:sz w:val="22"/>
                <w:szCs w:val="20"/>
              </w:rPr>
            </w:pPr>
            <w:r w:rsidRPr="00093BA0">
              <w:rPr>
                <w:b/>
                <w:bCs/>
                <w:i/>
                <w:color w:val="000000"/>
                <w:sz w:val="22"/>
                <w:szCs w:val="20"/>
              </w:rPr>
              <w:t>Μελέτες</w:t>
            </w:r>
          </w:p>
        </w:tc>
        <w:tc>
          <w:tcPr>
            <w:tcW w:w="1023" w:type="pct"/>
            <w:gridSpan w:val="2"/>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c>
          <w:tcPr>
            <w:tcW w:w="1023"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c>
          <w:tcPr>
            <w:tcW w:w="1020"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r>
      <w:tr w:rsidR="00287B04" w:rsidTr="00287B04">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912" w:type="pct"/>
            <w:vMerge/>
            <w:tcBorders>
              <w:left w:val="single" w:sz="4" w:space="0" w:color="auto"/>
              <w:bottom w:val="single" w:sz="4" w:space="0" w:color="auto"/>
              <w:right w:val="single" w:sz="4" w:space="0" w:color="auto"/>
            </w:tcBorders>
            <w:shd w:val="clear" w:color="auto" w:fill="F8FDBB"/>
          </w:tcPr>
          <w:p w:rsidR="00287B04" w:rsidRPr="00093BA0" w:rsidRDefault="00287B04" w:rsidP="007E21AB">
            <w:pPr>
              <w:rPr>
                <w:rFonts w:ascii="Calibri" w:hAnsi="Calibri"/>
                <w:b/>
                <w:color w:val="000000"/>
              </w:rPr>
            </w:pPr>
          </w:p>
        </w:tc>
        <w:tc>
          <w:tcPr>
            <w:tcW w:w="1023" w:type="pct"/>
            <w:tcBorders>
              <w:top w:val="single" w:sz="4" w:space="0" w:color="auto"/>
              <w:left w:val="single" w:sz="4" w:space="0" w:color="auto"/>
              <w:bottom w:val="single" w:sz="4" w:space="0" w:color="auto"/>
              <w:right w:val="single" w:sz="4" w:space="0" w:color="auto"/>
            </w:tcBorders>
            <w:shd w:val="clear" w:color="auto" w:fill="F8FDBB"/>
            <w:vAlign w:val="center"/>
          </w:tcPr>
          <w:p w:rsidR="00287B04" w:rsidRPr="00093BA0" w:rsidRDefault="00287B04" w:rsidP="00287B04">
            <w:pPr>
              <w:pStyle w:val="11"/>
              <w:widowControl w:val="0"/>
              <w:spacing w:before="60" w:after="60" w:line="240" w:lineRule="auto"/>
              <w:ind w:left="0"/>
              <w:cnfStyle w:val="000000100000" w:firstRow="0" w:lastRow="0" w:firstColumn="0" w:lastColumn="0" w:oddVBand="0" w:evenVBand="0" w:oddHBand="1" w:evenHBand="0" w:firstRowFirstColumn="0" w:firstRowLastColumn="0" w:lastRowFirstColumn="0" w:lastRowLastColumn="0"/>
              <w:rPr>
                <w:b/>
                <w:bCs/>
                <w:i/>
                <w:color w:val="000000"/>
                <w:sz w:val="22"/>
                <w:szCs w:val="20"/>
              </w:rPr>
            </w:pPr>
            <w:r w:rsidRPr="00093BA0">
              <w:rPr>
                <w:b/>
                <w:bCs/>
                <w:i/>
                <w:color w:val="000000"/>
                <w:sz w:val="22"/>
                <w:szCs w:val="20"/>
              </w:rPr>
              <w:t>Τεύχη Δημοπράτησης</w:t>
            </w:r>
          </w:p>
        </w:tc>
        <w:tc>
          <w:tcPr>
            <w:tcW w:w="1023" w:type="pct"/>
            <w:gridSpan w:val="2"/>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c>
          <w:tcPr>
            <w:tcW w:w="1023"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c>
          <w:tcPr>
            <w:tcW w:w="1020"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r>
      <w:tr w:rsidR="00287B04" w:rsidTr="00287B04">
        <w:trPr>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287B04" w:rsidRPr="00093BA0" w:rsidRDefault="00287B04" w:rsidP="007E21AB">
            <w:pPr>
              <w:rPr>
                <w:rFonts w:ascii="Calibri" w:hAnsi="Calibri"/>
                <w:b/>
                <w:color w:val="000000"/>
                <w:sz w:val="22"/>
              </w:rPr>
            </w:pPr>
            <w:r w:rsidRPr="00093BA0">
              <w:rPr>
                <w:rFonts w:ascii="Calibri" w:hAnsi="Calibri"/>
                <w:b/>
                <w:color w:val="000000"/>
                <w:sz w:val="22"/>
              </w:rPr>
              <w:t>Σχολιασμός Ωριμότητας  - Περαιτέρω αναγκαίες Ενέργειες ωρίμανσης</w:t>
            </w:r>
          </w:p>
        </w:tc>
        <w:tc>
          <w:tcPr>
            <w:tcW w:w="4088" w:type="pct"/>
            <w:gridSpan w:val="5"/>
            <w:tcBorders>
              <w:top w:val="single" w:sz="4" w:space="0" w:color="auto"/>
              <w:left w:val="single" w:sz="4" w:space="0" w:color="auto"/>
              <w:bottom w:val="single" w:sz="4" w:space="0" w:color="auto"/>
              <w:right w:val="single" w:sz="4" w:space="0" w:color="auto"/>
            </w:tcBorders>
          </w:tcPr>
          <w:p w:rsidR="00F12AAE" w:rsidRPr="00093BA0" w:rsidRDefault="00F12AAE" w:rsidP="007E21AB">
            <w:pPr>
              <w:cnfStyle w:val="000000000000" w:firstRow="0" w:lastRow="0" w:firstColumn="0" w:lastColumn="0" w:oddVBand="0" w:evenVBand="0" w:oddHBand="0" w:evenHBand="0" w:firstRowFirstColumn="0" w:firstRowLastColumn="0" w:lastRowFirstColumn="0" w:lastRowLastColumn="0"/>
              <w:rPr>
                <w:b/>
                <w:i/>
                <w:sz w:val="20"/>
              </w:rPr>
            </w:pPr>
          </w:p>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i/>
                <w:sz w:val="20"/>
              </w:rPr>
            </w:pPr>
            <w:r w:rsidRPr="00093BA0">
              <w:rPr>
                <w:b/>
                <w:i/>
                <w:sz w:val="20"/>
              </w:rPr>
              <w:t xml:space="preserve">Σημειώστε </w:t>
            </w:r>
            <w:proofErr w:type="spellStart"/>
            <w:r w:rsidRPr="00093BA0">
              <w:rPr>
                <w:b/>
                <w:i/>
                <w:sz w:val="20"/>
              </w:rPr>
              <w:t>αδειοδοτήσεις</w:t>
            </w:r>
            <w:proofErr w:type="spellEnd"/>
            <w:r w:rsidRPr="00093BA0">
              <w:rPr>
                <w:b/>
                <w:i/>
                <w:sz w:val="20"/>
              </w:rPr>
              <w:t>, απαλλοτριώσεις ή μελέτες που απαιτούνται για την ωρίμανση με αναφορά στον φορέα που είναι αρμόδιος / αναλαμβάνει να ωριμάσει τη Δράση που προτείνεται)</w:t>
            </w:r>
          </w:p>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i/>
                <w:sz w:val="20"/>
              </w:rPr>
            </w:pPr>
          </w:p>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i/>
                <w:sz w:val="20"/>
              </w:rPr>
            </w:pPr>
          </w:p>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i/>
                <w:sz w:val="20"/>
              </w:rPr>
            </w:pPr>
          </w:p>
        </w:tc>
      </w:tr>
      <w:tr w:rsidR="00287B04" w:rsidTr="00287B0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287B04" w:rsidRPr="00093BA0" w:rsidRDefault="00287B04" w:rsidP="007E21AB">
            <w:pPr>
              <w:rPr>
                <w:rFonts w:ascii="Calibri" w:hAnsi="Calibri"/>
                <w:b/>
                <w:color w:val="000000"/>
                <w:sz w:val="22"/>
              </w:rPr>
            </w:pPr>
            <w:r w:rsidRPr="00093BA0">
              <w:rPr>
                <w:rFonts w:ascii="Calibri" w:hAnsi="Calibri"/>
                <w:b/>
                <w:color w:val="000000"/>
                <w:sz w:val="22"/>
              </w:rPr>
              <w:t>Εκτιμώμενος χρόνος ωρίμανσης</w:t>
            </w:r>
          </w:p>
        </w:tc>
        <w:tc>
          <w:tcPr>
            <w:tcW w:w="4088" w:type="pct"/>
            <w:gridSpan w:val="5"/>
            <w:tcBorders>
              <w:top w:val="single" w:sz="4" w:space="0" w:color="auto"/>
              <w:left w:val="single" w:sz="4" w:space="0" w:color="auto"/>
              <w:bottom w:val="single" w:sz="4" w:space="0" w:color="auto"/>
              <w:right w:val="single" w:sz="4" w:space="0" w:color="auto"/>
            </w:tcBorders>
          </w:tcPr>
          <w:p w:rsidR="00F12AAE" w:rsidRPr="00093BA0" w:rsidRDefault="00F12AAE" w:rsidP="007E21AB">
            <w:pPr>
              <w:cnfStyle w:val="000000100000" w:firstRow="0" w:lastRow="0" w:firstColumn="0" w:lastColumn="0" w:oddVBand="0" w:evenVBand="0" w:oddHBand="1" w:evenHBand="0" w:firstRowFirstColumn="0" w:firstRowLastColumn="0" w:lastRowFirstColumn="0" w:lastRowLastColumn="0"/>
              <w:rPr>
                <w:b/>
                <w:i/>
                <w:sz w:val="20"/>
              </w:rPr>
            </w:pPr>
          </w:p>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i/>
                <w:sz w:val="20"/>
              </w:rPr>
            </w:pPr>
            <w:r w:rsidRPr="00093BA0">
              <w:rPr>
                <w:b/>
                <w:i/>
                <w:sz w:val="20"/>
              </w:rPr>
              <w:t>Σημειώστε την  εκτιμώμενη ημερομηνία ή εκτιμώμενους μήνες για την ωρίμανση των επιμέρους σταδίων / ενεργειών</w:t>
            </w:r>
          </w:p>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p w:rsidR="00287B04" w:rsidRPr="00093BA0" w:rsidRDefault="00287B04" w:rsidP="007E21AB">
            <w:pPr>
              <w:cnfStyle w:val="000000100000" w:firstRow="0" w:lastRow="0" w:firstColumn="0" w:lastColumn="0" w:oddVBand="0" w:evenVBand="0" w:oddHBand="1" w:evenHBand="0" w:firstRowFirstColumn="0" w:firstRowLastColumn="0" w:lastRowFirstColumn="0" w:lastRowLastColumn="0"/>
              <w:rPr>
                <w:b/>
              </w:rPr>
            </w:pPr>
          </w:p>
        </w:tc>
      </w:tr>
      <w:tr w:rsidR="00287B04" w:rsidTr="00287B04">
        <w:trPr>
          <w:trHeight w:val="12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287B04" w:rsidRPr="00093BA0" w:rsidRDefault="00287B04" w:rsidP="007E21AB">
            <w:pPr>
              <w:rPr>
                <w:rFonts w:ascii="Calibri" w:hAnsi="Calibri"/>
                <w:b/>
                <w:color w:val="000000"/>
                <w:sz w:val="22"/>
              </w:rPr>
            </w:pPr>
            <w:r w:rsidRPr="00093BA0">
              <w:rPr>
                <w:rFonts w:ascii="Calibri" w:hAnsi="Calibri"/>
                <w:b/>
                <w:color w:val="000000"/>
                <w:sz w:val="22"/>
              </w:rPr>
              <w:t>Άλλα σχόλια προτάσεις</w:t>
            </w:r>
          </w:p>
        </w:tc>
        <w:tc>
          <w:tcPr>
            <w:tcW w:w="4088" w:type="pct"/>
            <w:gridSpan w:val="5"/>
            <w:tcBorders>
              <w:top w:val="single" w:sz="4" w:space="0" w:color="auto"/>
              <w:left w:val="single" w:sz="4" w:space="0" w:color="auto"/>
              <w:bottom w:val="single" w:sz="4" w:space="0" w:color="auto"/>
              <w:right w:val="single" w:sz="4" w:space="0" w:color="auto"/>
            </w:tcBorders>
          </w:tcPr>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p w:rsidR="00287B04" w:rsidRPr="00093BA0" w:rsidRDefault="00287B04" w:rsidP="007E21AB">
            <w:pPr>
              <w:cnfStyle w:val="000000000000" w:firstRow="0" w:lastRow="0" w:firstColumn="0" w:lastColumn="0" w:oddVBand="0" w:evenVBand="0" w:oddHBand="0" w:evenHBand="0" w:firstRowFirstColumn="0" w:firstRowLastColumn="0" w:lastRowFirstColumn="0" w:lastRowLastColumn="0"/>
              <w:rPr>
                <w:b/>
              </w:rPr>
            </w:pPr>
          </w:p>
        </w:tc>
      </w:tr>
      <w:tr w:rsidR="00287B04" w:rsidTr="00287B0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tcPr>
          <w:p w:rsidR="00287B04" w:rsidRPr="00093BA0" w:rsidRDefault="00287B04" w:rsidP="007E21AB">
            <w:pPr>
              <w:rPr>
                <w:rFonts w:ascii="Calibri" w:hAnsi="Calibri"/>
                <w:b/>
                <w:color w:val="000000"/>
              </w:rPr>
            </w:pPr>
          </w:p>
        </w:tc>
        <w:tc>
          <w:tcPr>
            <w:tcW w:w="4088" w:type="pct"/>
            <w:gridSpan w:val="5"/>
            <w:tcBorders>
              <w:top w:val="single" w:sz="4" w:space="0" w:color="auto"/>
              <w:left w:val="single" w:sz="4" w:space="0" w:color="auto"/>
              <w:bottom w:val="single" w:sz="4" w:space="0" w:color="auto"/>
              <w:right w:val="single" w:sz="4" w:space="0" w:color="auto"/>
            </w:tcBorders>
            <w:shd w:val="clear" w:color="auto" w:fill="F8FDBB"/>
          </w:tcPr>
          <w:p w:rsidR="00287B04" w:rsidRPr="00093BA0" w:rsidRDefault="00287B04" w:rsidP="007E21AB">
            <w:pPr>
              <w:jc w:val="center"/>
              <w:cnfStyle w:val="000000100000" w:firstRow="0" w:lastRow="0" w:firstColumn="0" w:lastColumn="0" w:oddVBand="0" w:evenVBand="0" w:oddHBand="1" w:evenHBand="0" w:firstRowFirstColumn="0" w:firstRowLastColumn="0" w:lastRowFirstColumn="0" w:lastRowLastColumn="0"/>
              <w:rPr>
                <w:b/>
                <w:i/>
                <w:iCs/>
              </w:rPr>
            </w:pPr>
            <w:r w:rsidRPr="00093BA0">
              <w:rPr>
                <w:b/>
                <w:iCs/>
              </w:rPr>
              <w:t>Ε. ΑΞΙΟΛΟΓΗΣΗ ΠΡΟΤΑΣΗΣ</w:t>
            </w:r>
            <w:r w:rsidRPr="00093BA0">
              <w:rPr>
                <w:b/>
                <w:i/>
                <w:iCs/>
              </w:rPr>
              <w:t xml:space="preserve"> (</w:t>
            </w:r>
            <w:r w:rsidRPr="00093BA0">
              <w:rPr>
                <w:b/>
                <w:i/>
                <w:iCs/>
                <w:color w:val="FF0000"/>
              </w:rPr>
              <w:t>Δεν συμπληρώνεται από τον φορέα της πρότασης</w:t>
            </w:r>
            <w:r w:rsidRPr="00093BA0">
              <w:rPr>
                <w:b/>
                <w:i/>
                <w:iCs/>
              </w:rPr>
              <w:t>)</w:t>
            </w:r>
          </w:p>
        </w:tc>
      </w:tr>
      <w:tr w:rsidR="00287B04" w:rsidRPr="00AF7A51" w:rsidTr="00287B04">
        <w:trPr>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287B04" w:rsidRPr="00AF7A51" w:rsidRDefault="00287B04" w:rsidP="007E21AB">
            <w:pPr>
              <w:rPr>
                <w:rFonts w:ascii="Calibri" w:hAnsi="Calibri"/>
                <w:color w:val="000000"/>
                <w:sz w:val="16"/>
                <w:szCs w:val="16"/>
              </w:rPr>
            </w:pPr>
            <w:r w:rsidRPr="00AF7A51">
              <w:rPr>
                <w:rFonts w:ascii="Calibri" w:hAnsi="Calibri"/>
                <w:color w:val="000000"/>
                <w:sz w:val="22"/>
              </w:rPr>
              <w:t>Σκοπιμότητα</w:t>
            </w:r>
          </w:p>
        </w:tc>
        <w:tc>
          <w:tcPr>
            <w:tcW w:w="4088" w:type="pct"/>
            <w:gridSpan w:val="5"/>
            <w:tcBorders>
              <w:top w:val="single" w:sz="4" w:space="0" w:color="auto"/>
              <w:left w:val="single" w:sz="4" w:space="0" w:color="auto"/>
              <w:bottom w:val="single" w:sz="4" w:space="0" w:color="auto"/>
              <w:right w:val="single" w:sz="4" w:space="0" w:color="auto"/>
            </w:tcBorders>
          </w:tcPr>
          <w:p w:rsidR="00F12AAE" w:rsidRPr="00AF7A51" w:rsidRDefault="00F12AAE" w:rsidP="007E21AB">
            <w:pPr>
              <w:cnfStyle w:val="000000000000" w:firstRow="0" w:lastRow="0" w:firstColumn="0" w:lastColumn="0" w:oddVBand="0" w:evenVBand="0" w:oddHBand="0" w:evenHBand="0" w:firstRowFirstColumn="0" w:firstRowLastColumn="0" w:lastRowFirstColumn="0" w:lastRowLastColumn="0"/>
              <w:rPr>
                <w:i/>
                <w:sz w:val="20"/>
                <w:szCs w:val="20"/>
              </w:rPr>
            </w:pP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r w:rsidRPr="00AF7A51">
              <w:rPr>
                <w:i/>
                <w:sz w:val="20"/>
                <w:szCs w:val="20"/>
              </w:rPr>
              <w:t>1 Υψηλή συσχέτιση με αναπτυξιακούς στόχους της ΟΧΕ</w:t>
            </w: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r w:rsidRPr="00AF7A51">
              <w:rPr>
                <w:i/>
                <w:sz w:val="20"/>
                <w:szCs w:val="20"/>
              </w:rPr>
              <w:t>2 Μέτρια συσχέτιση με αναπτυξιακούς στόχους της ΟΧΕ</w:t>
            </w: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r w:rsidRPr="00AF7A51">
              <w:rPr>
                <w:i/>
                <w:sz w:val="20"/>
                <w:szCs w:val="20"/>
              </w:rPr>
              <w:t>3 Χαμηλή συσχέτιση με αναπτυξιακούς στόχους της ΟΧΕ</w:t>
            </w: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p>
        </w:tc>
      </w:tr>
      <w:tr w:rsidR="00287B04" w:rsidRPr="00AF7A51" w:rsidTr="00287B0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287B04" w:rsidRPr="00AF7A51" w:rsidRDefault="00287B04" w:rsidP="007E21AB">
            <w:pPr>
              <w:rPr>
                <w:rFonts w:ascii="Calibri" w:hAnsi="Calibri"/>
                <w:color w:val="000000"/>
                <w:sz w:val="16"/>
                <w:szCs w:val="16"/>
              </w:rPr>
            </w:pPr>
            <w:r w:rsidRPr="00AF7A51">
              <w:rPr>
                <w:rFonts w:ascii="Calibri" w:hAnsi="Calibri"/>
                <w:color w:val="000000"/>
                <w:sz w:val="22"/>
              </w:rPr>
              <w:t>Αποτελεσματικότητα</w:t>
            </w:r>
          </w:p>
        </w:tc>
        <w:tc>
          <w:tcPr>
            <w:tcW w:w="4088" w:type="pct"/>
            <w:gridSpan w:val="5"/>
            <w:tcBorders>
              <w:top w:val="single" w:sz="4" w:space="0" w:color="auto"/>
              <w:left w:val="single" w:sz="4" w:space="0" w:color="auto"/>
              <w:bottom w:val="single" w:sz="4" w:space="0" w:color="auto"/>
              <w:right w:val="single" w:sz="4" w:space="0" w:color="auto"/>
            </w:tcBorders>
          </w:tcPr>
          <w:p w:rsidR="00F12AAE" w:rsidRPr="00AF7A51" w:rsidRDefault="00F12AAE" w:rsidP="007E21AB">
            <w:pPr>
              <w:cnfStyle w:val="000000100000" w:firstRow="0" w:lastRow="0" w:firstColumn="0" w:lastColumn="0" w:oddVBand="0" w:evenVBand="0" w:oddHBand="1" w:evenHBand="0" w:firstRowFirstColumn="0" w:firstRowLastColumn="0" w:lastRowFirstColumn="0" w:lastRowLastColumn="0"/>
              <w:rPr>
                <w:i/>
                <w:sz w:val="20"/>
                <w:szCs w:val="20"/>
              </w:rPr>
            </w:pPr>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r w:rsidRPr="00AF7A51">
              <w:rPr>
                <w:i/>
                <w:sz w:val="20"/>
                <w:szCs w:val="20"/>
              </w:rPr>
              <w:t>1 Υψηλή συμβολή στους δείκτες εκροής</w:t>
            </w:r>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r w:rsidRPr="00AF7A51">
              <w:rPr>
                <w:i/>
                <w:sz w:val="20"/>
                <w:szCs w:val="20"/>
              </w:rPr>
              <w:t>2 Μέτρια συμβολή στους δείκτες εκροής</w:t>
            </w:r>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r w:rsidRPr="00AF7A51">
              <w:rPr>
                <w:i/>
                <w:sz w:val="20"/>
                <w:szCs w:val="20"/>
              </w:rPr>
              <w:t>3 Χαμηλή συμβολή στους δείκτες εκροής</w:t>
            </w:r>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p>
        </w:tc>
      </w:tr>
      <w:tr w:rsidR="00287B04" w:rsidRPr="00AF7A51" w:rsidTr="00287B04">
        <w:trPr>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hideMark/>
          </w:tcPr>
          <w:p w:rsidR="00287B04" w:rsidRPr="00AF7A51" w:rsidRDefault="00287B04" w:rsidP="007E21AB">
            <w:pPr>
              <w:rPr>
                <w:rFonts w:ascii="Calibri" w:hAnsi="Calibri"/>
                <w:i w:val="0"/>
                <w:iCs w:val="0"/>
                <w:color w:val="000000"/>
                <w:sz w:val="16"/>
                <w:szCs w:val="16"/>
              </w:rPr>
            </w:pPr>
            <w:r w:rsidRPr="00AF7A51">
              <w:rPr>
                <w:rFonts w:ascii="Calibri" w:hAnsi="Calibri"/>
                <w:color w:val="000000"/>
                <w:sz w:val="22"/>
              </w:rPr>
              <w:t>Αποδοτικότητα</w:t>
            </w:r>
          </w:p>
        </w:tc>
        <w:tc>
          <w:tcPr>
            <w:tcW w:w="4088" w:type="pct"/>
            <w:gridSpan w:val="5"/>
            <w:tcBorders>
              <w:top w:val="single" w:sz="4" w:space="0" w:color="auto"/>
              <w:left w:val="single" w:sz="4" w:space="0" w:color="auto"/>
              <w:bottom w:val="single" w:sz="4" w:space="0" w:color="auto"/>
              <w:right w:val="single" w:sz="4" w:space="0" w:color="auto"/>
            </w:tcBorders>
            <w:hideMark/>
          </w:tcPr>
          <w:p w:rsidR="00F12AAE" w:rsidRPr="00AF7A51" w:rsidRDefault="00F12AAE" w:rsidP="007E21AB">
            <w:pPr>
              <w:cnfStyle w:val="000000000000" w:firstRow="0" w:lastRow="0" w:firstColumn="0" w:lastColumn="0" w:oddVBand="0" w:evenVBand="0" w:oddHBand="0" w:evenHBand="0" w:firstRowFirstColumn="0" w:firstRowLastColumn="0" w:lastRowFirstColumn="0" w:lastRowLastColumn="0"/>
              <w:rPr>
                <w:i/>
                <w:sz w:val="20"/>
                <w:szCs w:val="20"/>
              </w:rPr>
            </w:pP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r w:rsidRPr="00AF7A51">
              <w:rPr>
                <w:i/>
                <w:sz w:val="20"/>
                <w:szCs w:val="20"/>
              </w:rPr>
              <w:t>1 Υψηλή συμβολή στα αποτελέσματα σε σχέση με το κόστος</w:t>
            </w: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r w:rsidRPr="00AF7A51">
              <w:rPr>
                <w:i/>
                <w:sz w:val="20"/>
                <w:szCs w:val="20"/>
              </w:rPr>
              <w:t>2 Μέτρια συμβολή στα αποτελέσματα σε σχέση με το κόστος</w:t>
            </w: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r w:rsidRPr="00AF7A51">
              <w:rPr>
                <w:i/>
                <w:sz w:val="20"/>
                <w:szCs w:val="20"/>
              </w:rPr>
              <w:t>3 Χαμηλή συμβολή στα αποτελέσματα σε σχέση με το κόστος</w:t>
            </w: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p>
        </w:tc>
      </w:tr>
      <w:tr w:rsidR="00287B04" w:rsidRPr="00AF7A51" w:rsidTr="00287B0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hideMark/>
          </w:tcPr>
          <w:p w:rsidR="00287B04" w:rsidRPr="00AF7A51" w:rsidRDefault="00287B04" w:rsidP="007E21AB">
            <w:pPr>
              <w:rPr>
                <w:rFonts w:ascii="Calibri" w:hAnsi="Calibri"/>
                <w:i w:val="0"/>
                <w:iCs w:val="0"/>
                <w:color w:val="000000"/>
                <w:sz w:val="16"/>
                <w:szCs w:val="16"/>
              </w:rPr>
            </w:pPr>
            <w:r w:rsidRPr="00AF7A51">
              <w:rPr>
                <w:rFonts w:ascii="Calibri" w:hAnsi="Calibri"/>
                <w:color w:val="000000"/>
                <w:sz w:val="22"/>
              </w:rPr>
              <w:t>Ωριμότητα</w:t>
            </w:r>
          </w:p>
        </w:tc>
        <w:tc>
          <w:tcPr>
            <w:tcW w:w="4088" w:type="pct"/>
            <w:gridSpan w:val="5"/>
            <w:tcBorders>
              <w:top w:val="single" w:sz="4" w:space="0" w:color="auto"/>
              <w:left w:val="single" w:sz="4" w:space="0" w:color="auto"/>
              <w:bottom w:val="single" w:sz="4" w:space="0" w:color="auto"/>
              <w:right w:val="single" w:sz="4" w:space="0" w:color="auto"/>
            </w:tcBorders>
            <w:hideMark/>
          </w:tcPr>
          <w:p w:rsidR="00F12AAE" w:rsidRPr="00AF7A51" w:rsidRDefault="00F12AAE" w:rsidP="007E21AB">
            <w:pPr>
              <w:cnfStyle w:val="000000100000" w:firstRow="0" w:lastRow="0" w:firstColumn="0" w:lastColumn="0" w:oddVBand="0" w:evenVBand="0" w:oddHBand="1" w:evenHBand="0" w:firstRowFirstColumn="0" w:firstRowLastColumn="0" w:lastRowFirstColumn="0" w:lastRowLastColumn="0"/>
              <w:rPr>
                <w:i/>
                <w:sz w:val="20"/>
                <w:szCs w:val="20"/>
              </w:rPr>
            </w:pPr>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r w:rsidRPr="00AF7A51">
              <w:rPr>
                <w:i/>
                <w:sz w:val="20"/>
                <w:szCs w:val="20"/>
              </w:rPr>
              <w:t xml:space="preserve">1 Ύπαρξη (ή μη απαίτηση) εγκεκριμένων μελετών και </w:t>
            </w:r>
            <w:proofErr w:type="spellStart"/>
            <w:r w:rsidRPr="00AF7A51">
              <w:rPr>
                <w:i/>
                <w:sz w:val="20"/>
                <w:szCs w:val="20"/>
              </w:rPr>
              <w:t>αδειοδοτήσεων</w:t>
            </w:r>
            <w:proofErr w:type="spellEnd"/>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r w:rsidRPr="00AF7A51">
              <w:rPr>
                <w:i/>
                <w:sz w:val="20"/>
                <w:szCs w:val="20"/>
              </w:rPr>
              <w:t xml:space="preserve">2 Προχωρημένο στάδιο μελετών / </w:t>
            </w:r>
            <w:proofErr w:type="spellStart"/>
            <w:r w:rsidRPr="00AF7A51">
              <w:rPr>
                <w:i/>
                <w:sz w:val="20"/>
                <w:szCs w:val="20"/>
              </w:rPr>
              <w:t>αδειοδοτήσεων</w:t>
            </w:r>
            <w:proofErr w:type="spellEnd"/>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r w:rsidRPr="00AF7A51">
              <w:rPr>
                <w:i/>
                <w:sz w:val="20"/>
                <w:szCs w:val="20"/>
              </w:rPr>
              <w:t xml:space="preserve">3 Απουσία μελετών / </w:t>
            </w:r>
            <w:proofErr w:type="spellStart"/>
            <w:r w:rsidRPr="00AF7A51">
              <w:rPr>
                <w:i/>
                <w:sz w:val="20"/>
                <w:szCs w:val="20"/>
              </w:rPr>
              <w:t>αδειοδοτήσεων</w:t>
            </w:r>
            <w:proofErr w:type="spellEnd"/>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p>
          <w:p w:rsidR="00287B04" w:rsidRPr="00AF7A51" w:rsidRDefault="00287B04" w:rsidP="007E21AB">
            <w:pPr>
              <w:cnfStyle w:val="000000100000" w:firstRow="0" w:lastRow="0" w:firstColumn="0" w:lastColumn="0" w:oddVBand="0" w:evenVBand="0" w:oddHBand="1" w:evenHBand="0" w:firstRowFirstColumn="0" w:firstRowLastColumn="0" w:lastRowFirstColumn="0" w:lastRowLastColumn="0"/>
              <w:rPr>
                <w:i/>
                <w:sz w:val="20"/>
                <w:szCs w:val="20"/>
              </w:rPr>
            </w:pPr>
          </w:p>
        </w:tc>
      </w:tr>
      <w:tr w:rsidR="00287B04" w:rsidRPr="00AF7A51" w:rsidTr="00287B04">
        <w:trPr>
          <w:trHeight w:val="615"/>
        </w:trPr>
        <w:tc>
          <w:tcPr>
            <w:cnfStyle w:val="001000000000" w:firstRow="0" w:lastRow="0" w:firstColumn="1" w:lastColumn="0" w:oddVBand="0" w:evenVBand="0" w:oddHBand="0" w:evenHBand="0" w:firstRowFirstColumn="0" w:firstRowLastColumn="0" w:lastRowFirstColumn="0" w:lastRowLastColumn="0"/>
            <w:tcW w:w="912" w:type="pct"/>
            <w:tcBorders>
              <w:top w:val="single" w:sz="4" w:space="0" w:color="auto"/>
              <w:left w:val="single" w:sz="4" w:space="0" w:color="auto"/>
              <w:bottom w:val="single" w:sz="4" w:space="0" w:color="auto"/>
              <w:right w:val="single" w:sz="4" w:space="0" w:color="auto"/>
            </w:tcBorders>
            <w:shd w:val="clear" w:color="auto" w:fill="F8FDBB"/>
          </w:tcPr>
          <w:p w:rsidR="00287B04" w:rsidRPr="00AF7A51" w:rsidRDefault="00287B04" w:rsidP="007E21AB">
            <w:pPr>
              <w:rPr>
                <w:rFonts w:ascii="Calibri" w:hAnsi="Calibri"/>
                <w:color w:val="000000"/>
                <w:sz w:val="22"/>
              </w:rPr>
            </w:pPr>
            <w:r w:rsidRPr="00AF7A51">
              <w:rPr>
                <w:rFonts w:ascii="Calibri" w:hAnsi="Calibri"/>
                <w:color w:val="000000"/>
                <w:sz w:val="22"/>
              </w:rPr>
              <w:t>Συνέργεια / Συμπληρωματικότητα</w:t>
            </w:r>
          </w:p>
        </w:tc>
        <w:tc>
          <w:tcPr>
            <w:tcW w:w="4088" w:type="pct"/>
            <w:gridSpan w:val="5"/>
            <w:tcBorders>
              <w:top w:val="single" w:sz="4" w:space="0" w:color="auto"/>
              <w:left w:val="single" w:sz="4" w:space="0" w:color="auto"/>
              <w:bottom w:val="single" w:sz="4" w:space="0" w:color="auto"/>
              <w:right w:val="single" w:sz="4" w:space="0" w:color="auto"/>
            </w:tcBorders>
          </w:tcPr>
          <w:p w:rsidR="00F12AAE" w:rsidRPr="00AF7A51" w:rsidRDefault="00F12AAE" w:rsidP="007E21AB">
            <w:pPr>
              <w:cnfStyle w:val="000000000000" w:firstRow="0" w:lastRow="0" w:firstColumn="0" w:lastColumn="0" w:oddVBand="0" w:evenVBand="0" w:oddHBand="0" w:evenHBand="0" w:firstRowFirstColumn="0" w:firstRowLastColumn="0" w:lastRowFirstColumn="0" w:lastRowLastColumn="0"/>
              <w:rPr>
                <w:i/>
                <w:sz w:val="20"/>
                <w:szCs w:val="20"/>
              </w:rPr>
            </w:pP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r w:rsidRPr="00AF7A51">
              <w:rPr>
                <w:i/>
                <w:sz w:val="20"/>
                <w:szCs w:val="20"/>
              </w:rPr>
              <w:t>1 Συνέργεια / συμπληρωματικότητα με υφιστάμενες ή υπό υλοποίηση δράσεις</w:t>
            </w: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r w:rsidRPr="00AF7A51">
              <w:rPr>
                <w:i/>
                <w:sz w:val="20"/>
                <w:szCs w:val="20"/>
              </w:rPr>
              <w:t>2 Συνέργεια / συμπληρωματικότητα με νέες / προτεινόμενες δράσεις</w:t>
            </w: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r w:rsidRPr="00AF7A51">
              <w:rPr>
                <w:i/>
                <w:sz w:val="20"/>
                <w:szCs w:val="20"/>
              </w:rPr>
              <w:t>3 Δεν υπάρχει συνέργεια / συμπληρωματικότητα με άλλες δράσεις</w:t>
            </w: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p>
          <w:p w:rsidR="00287B04" w:rsidRPr="00AF7A51" w:rsidRDefault="00287B04" w:rsidP="007E21AB">
            <w:pPr>
              <w:cnfStyle w:val="000000000000" w:firstRow="0" w:lastRow="0" w:firstColumn="0" w:lastColumn="0" w:oddVBand="0" w:evenVBand="0" w:oddHBand="0" w:evenHBand="0" w:firstRowFirstColumn="0" w:firstRowLastColumn="0" w:lastRowFirstColumn="0" w:lastRowLastColumn="0"/>
              <w:rPr>
                <w:i/>
                <w:sz w:val="20"/>
                <w:szCs w:val="20"/>
              </w:rPr>
            </w:pPr>
          </w:p>
        </w:tc>
      </w:tr>
    </w:tbl>
    <w:p w:rsidR="00287B04" w:rsidRDefault="00287B04" w:rsidP="00287B04"/>
    <w:sectPr w:rsidR="00287B04" w:rsidSect="00090DED">
      <w:headerReference w:type="default" r:id="rId17"/>
      <w:footerReference w:type="default" r:id="rId1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A0" w:rsidRDefault="00093BA0">
      <w:pPr>
        <w:spacing w:after="0" w:line="240" w:lineRule="auto"/>
      </w:pPr>
      <w:r>
        <w:separator/>
      </w:r>
    </w:p>
  </w:endnote>
  <w:endnote w:type="continuationSeparator" w:id="0">
    <w:p w:rsidR="00093BA0" w:rsidRDefault="000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A1"/>
    <w:family w:val="swiss"/>
    <w:pitch w:val="variable"/>
    <w:sig w:usb0="E0002A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06883"/>
      <w:docPartObj>
        <w:docPartGallery w:val="Page Numbers (Bottom of Page)"/>
        <w:docPartUnique/>
      </w:docPartObj>
    </w:sdtPr>
    <w:sdtEndPr/>
    <w:sdtContent>
      <w:p w:rsidR="00167145" w:rsidRDefault="00167145">
        <w:pPr>
          <w:pStyle w:val="a7"/>
          <w:jc w:val="center"/>
        </w:pPr>
        <w:r>
          <w:fldChar w:fldCharType="begin"/>
        </w:r>
        <w:r>
          <w:instrText>PAGE   \* MERGEFORMAT</w:instrText>
        </w:r>
        <w:r>
          <w:fldChar w:fldCharType="separate"/>
        </w:r>
        <w:r w:rsidR="006C58C7">
          <w:rPr>
            <w:noProof/>
          </w:rPr>
          <w:t>2</w:t>
        </w:r>
        <w:r>
          <w:fldChar w:fldCharType="end"/>
        </w:r>
      </w:p>
    </w:sdtContent>
  </w:sdt>
  <w:p w:rsidR="00167145" w:rsidRDefault="001671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A0" w:rsidRDefault="00093BA0">
    <w:pPr>
      <w:pStyle w:val="a7"/>
      <w:jc w:val="center"/>
    </w:pPr>
  </w:p>
  <w:p w:rsidR="00093BA0" w:rsidRDefault="00093B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15400"/>
      <w:docPartObj>
        <w:docPartGallery w:val="Page Numbers (Bottom of Page)"/>
        <w:docPartUnique/>
      </w:docPartObj>
    </w:sdtPr>
    <w:sdtEndPr/>
    <w:sdtContent>
      <w:p w:rsidR="00093BA0" w:rsidRDefault="00093BA0">
        <w:pPr>
          <w:pStyle w:val="a7"/>
          <w:jc w:val="right"/>
        </w:pPr>
        <w:r>
          <w:fldChar w:fldCharType="begin"/>
        </w:r>
        <w:r>
          <w:instrText>PAGE   \* MERGEFORMAT</w:instrText>
        </w:r>
        <w:r>
          <w:fldChar w:fldCharType="separate"/>
        </w:r>
        <w:r w:rsidR="006C58C7">
          <w:rPr>
            <w:noProof/>
          </w:rPr>
          <w:t>7</w:t>
        </w:r>
        <w:r>
          <w:fldChar w:fldCharType="end"/>
        </w:r>
      </w:p>
    </w:sdtContent>
  </w:sdt>
  <w:p w:rsidR="00093BA0" w:rsidRDefault="00093BA0" w:rsidP="08FDB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A0" w:rsidRDefault="00093BA0">
      <w:pPr>
        <w:spacing w:after="0" w:line="240" w:lineRule="auto"/>
      </w:pPr>
      <w:r>
        <w:separator/>
      </w:r>
    </w:p>
  </w:footnote>
  <w:footnote w:type="continuationSeparator" w:id="0">
    <w:p w:rsidR="00093BA0" w:rsidRDefault="0009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769"/>
      <w:gridCol w:w="2769"/>
      <w:gridCol w:w="2769"/>
    </w:tblGrid>
    <w:tr w:rsidR="00093BA0" w:rsidTr="08FDB022">
      <w:tc>
        <w:tcPr>
          <w:tcW w:w="2769" w:type="dxa"/>
        </w:tcPr>
        <w:p w:rsidR="00093BA0" w:rsidRDefault="00093BA0" w:rsidP="08FDB022">
          <w:pPr>
            <w:pStyle w:val="a6"/>
            <w:ind w:left="-115"/>
            <w:jc w:val="left"/>
          </w:pPr>
        </w:p>
      </w:tc>
      <w:tc>
        <w:tcPr>
          <w:tcW w:w="2769" w:type="dxa"/>
        </w:tcPr>
        <w:p w:rsidR="00093BA0" w:rsidRDefault="00093BA0" w:rsidP="08FDB022">
          <w:pPr>
            <w:pStyle w:val="a6"/>
            <w:jc w:val="center"/>
          </w:pPr>
        </w:p>
      </w:tc>
      <w:tc>
        <w:tcPr>
          <w:tcW w:w="2769" w:type="dxa"/>
        </w:tcPr>
        <w:p w:rsidR="00093BA0" w:rsidRDefault="00093BA0" w:rsidP="08FDB022">
          <w:pPr>
            <w:pStyle w:val="a6"/>
            <w:ind w:right="-115"/>
            <w:jc w:val="right"/>
          </w:pPr>
        </w:p>
      </w:tc>
    </w:tr>
  </w:tbl>
  <w:p w:rsidR="00093BA0" w:rsidRDefault="00093BA0" w:rsidP="08FDB0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53"/>
      <w:gridCol w:w="4653"/>
      <w:gridCol w:w="4653"/>
    </w:tblGrid>
    <w:tr w:rsidR="00093BA0" w:rsidTr="08FDB022">
      <w:tc>
        <w:tcPr>
          <w:tcW w:w="4653" w:type="dxa"/>
        </w:tcPr>
        <w:p w:rsidR="00093BA0" w:rsidRDefault="00093BA0" w:rsidP="08FDB022">
          <w:pPr>
            <w:pStyle w:val="a6"/>
            <w:ind w:left="-115"/>
            <w:jc w:val="left"/>
          </w:pPr>
        </w:p>
      </w:tc>
      <w:tc>
        <w:tcPr>
          <w:tcW w:w="4653" w:type="dxa"/>
        </w:tcPr>
        <w:p w:rsidR="00093BA0" w:rsidRDefault="00093BA0" w:rsidP="08FDB022">
          <w:pPr>
            <w:pStyle w:val="a6"/>
            <w:jc w:val="center"/>
          </w:pPr>
        </w:p>
      </w:tc>
      <w:tc>
        <w:tcPr>
          <w:tcW w:w="4653" w:type="dxa"/>
        </w:tcPr>
        <w:p w:rsidR="00093BA0" w:rsidRDefault="00093BA0" w:rsidP="08FDB022">
          <w:pPr>
            <w:pStyle w:val="a6"/>
            <w:ind w:right="-115"/>
            <w:jc w:val="right"/>
          </w:pPr>
        </w:p>
      </w:tc>
    </w:tr>
  </w:tbl>
  <w:p w:rsidR="00093BA0" w:rsidRDefault="00093BA0" w:rsidP="08FDB0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813"/>
    <w:multiLevelType w:val="hybridMultilevel"/>
    <w:tmpl w:val="DF4624A2"/>
    <w:lvl w:ilvl="0" w:tplc="A5006730">
      <w:start w:val="1"/>
      <w:numFmt w:val="decimal"/>
      <w:lvlText w:val="%1."/>
      <w:lvlJc w:val="left"/>
      <w:pPr>
        <w:ind w:left="720" w:hanging="360"/>
      </w:pPr>
    </w:lvl>
    <w:lvl w:ilvl="1" w:tplc="33C0B96C">
      <w:start w:val="1"/>
      <w:numFmt w:val="lowerLetter"/>
      <w:lvlText w:val="%2."/>
      <w:lvlJc w:val="left"/>
      <w:pPr>
        <w:ind w:left="1440" w:hanging="360"/>
      </w:pPr>
    </w:lvl>
    <w:lvl w:ilvl="2" w:tplc="1334F6AE">
      <w:start w:val="1"/>
      <w:numFmt w:val="lowerRoman"/>
      <w:lvlText w:val="%3."/>
      <w:lvlJc w:val="right"/>
      <w:pPr>
        <w:ind w:left="2160" w:hanging="180"/>
      </w:pPr>
    </w:lvl>
    <w:lvl w:ilvl="3" w:tplc="39C0DCC2">
      <w:start w:val="1"/>
      <w:numFmt w:val="decimal"/>
      <w:lvlText w:val="%4."/>
      <w:lvlJc w:val="left"/>
      <w:pPr>
        <w:ind w:left="2880" w:hanging="360"/>
      </w:pPr>
    </w:lvl>
    <w:lvl w:ilvl="4" w:tplc="C0226520">
      <w:start w:val="1"/>
      <w:numFmt w:val="lowerLetter"/>
      <w:lvlText w:val="%5."/>
      <w:lvlJc w:val="left"/>
      <w:pPr>
        <w:ind w:left="3600" w:hanging="360"/>
      </w:pPr>
    </w:lvl>
    <w:lvl w:ilvl="5" w:tplc="DF82FA64">
      <w:start w:val="1"/>
      <w:numFmt w:val="lowerRoman"/>
      <w:lvlText w:val="%6."/>
      <w:lvlJc w:val="right"/>
      <w:pPr>
        <w:ind w:left="4320" w:hanging="180"/>
      </w:pPr>
    </w:lvl>
    <w:lvl w:ilvl="6" w:tplc="8B2EEEA4">
      <w:start w:val="1"/>
      <w:numFmt w:val="decimal"/>
      <w:lvlText w:val="%7."/>
      <w:lvlJc w:val="left"/>
      <w:pPr>
        <w:ind w:left="5040" w:hanging="360"/>
      </w:pPr>
    </w:lvl>
    <w:lvl w:ilvl="7" w:tplc="B1CC8390">
      <w:start w:val="1"/>
      <w:numFmt w:val="lowerLetter"/>
      <w:lvlText w:val="%8."/>
      <w:lvlJc w:val="left"/>
      <w:pPr>
        <w:ind w:left="5760" w:hanging="360"/>
      </w:pPr>
    </w:lvl>
    <w:lvl w:ilvl="8" w:tplc="CC2EABF8">
      <w:start w:val="1"/>
      <w:numFmt w:val="lowerRoman"/>
      <w:lvlText w:val="%9."/>
      <w:lvlJc w:val="right"/>
      <w:pPr>
        <w:ind w:left="6480" w:hanging="180"/>
      </w:pPr>
    </w:lvl>
  </w:abstractNum>
  <w:abstractNum w:abstractNumId="1">
    <w:nsid w:val="0C77661B"/>
    <w:multiLevelType w:val="hybridMultilevel"/>
    <w:tmpl w:val="C00C48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4800BF"/>
    <w:multiLevelType w:val="hybridMultilevel"/>
    <w:tmpl w:val="7DF248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A01ED2"/>
    <w:multiLevelType w:val="hybridMultilevel"/>
    <w:tmpl w:val="27762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506000"/>
    <w:multiLevelType w:val="hybridMultilevel"/>
    <w:tmpl w:val="064292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8D0A84"/>
    <w:multiLevelType w:val="hybridMultilevel"/>
    <w:tmpl w:val="B7908848"/>
    <w:lvl w:ilvl="0" w:tplc="CC64A9D2">
      <w:start w:val="1"/>
      <w:numFmt w:val="decimal"/>
      <w:lvlText w:val="%1."/>
      <w:lvlJc w:val="left"/>
      <w:pPr>
        <w:ind w:left="720" w:hanging="360"/>
      </w:pPr>
    </w:lvl>
    <w:lvl w:ilvl="1" w:tplc="715C671A">
      <w:start w:val="1"/>
      <w:numFmt w:val="lowerLetter"/>
      <w:lvlText w:val="%2."/>
      <w:lvlJc w:val="left"/>
      <w:pPr>
        <w:ind w:left="1440" w:hanging="360"/>
      </w:pPr>
    </w:lvl>
    <w:lvl w:ilvl="2" w:tplc="C430F4A2">
      <w:start w:val="1"/>
      <w:numFmt w:val="lowerRoman"/>
      <w:lvlText w:val="%3."/>
      <w:lvlJc w:val="right"/>
      <w:pPr>
        <w:ind w:left="2160" w:hanging="180"/>
      </w:pPr>
    </w:lvl>
    <w:lvl w:ilvl="3" w:tplc="A7A037E0">
      <w:start w:val="1"/>
      <w:numFmt w:val="decimal"/>
      <w:lvlText w:val="%4."/>
      <w:lvlJc w:val="left"/>
      <w:pPr>
        <w:ind w:left="2880" w:hanging="360"/>
      </w:pPr>
    </w:lvl>
    <w:lvl w:ilvl="4" w:tplc="018463FA">
      <w:start w:val="1"/>
      <w:numFmt w:val="lowerLetter"/>
      <w:lvlText w:val="%5."/>
      <w:lvlJc w:val="left"/>
      <w:pPr>
        <w:ind w:left="3600" w:hanging="360"/>
      </w:pPr>
    </w:lvl>
    <w:lvl w:ilvl="5" w:tplc="C8D05242">
      <w:start w:val="1"/>
      <w:numFmt w:val="lowerRoman"/>
      <w:lvlText w:val="%6."/>
      <w:lvlJc w:val="right"/>
      <w:pPr>
        <w:ind w:left="4320" w:hanging="180"/>
      </w:pPr>
    </w:lvl>
    <w:lvl w:ilvl="6" w:tplc="1D9A0772">
      <w:start w:val="1"/>
      <w:numFmt w:val="decimal"/>
      <w:lvlText w:val="%7."/>
      <w:lvlJc w:val="left"/>
      <w:pPr>
        <w:ind w:left="5040" w:hanging="360"/>
      </w:pPr>
    </w:lvl>
    <w:lvl w:ilvl="7" w:tplc="DAC6885C">
      <w:start w:val="1"/>
      <w:numFmt w:val="lowerLetter"/>
      <w:lvlText w:val="%8."/>
      <w:lvlJc w:val="left"/>
      <w:pPr>
        <w:ind w:left="5760" w:hanging="360"/>
      </w:pPr>
    </w:lvl>
    <w:lvl w:ilvl="8" w:tplc="C3D8DC08">
      <w:start w:val="1"/>
      <w:numFmt w:val="lowerRoman"/>
      <w:lvlText w:val="%9."/>
      <w:lvlJc w:val="right"/>
      <w:pPr>
        <w:ind w:left="6480" w:hanging="180"/>
      </w:pPr>
    </w:lvl>
  </w:abstractNum>
  <w:abstractNum w:abstractNumId="6">
    <w:nsid w:val="5D6115AA"/>
    <w:multiLevelType w:val="hybridMultilevel"/>
    <w:tmpl w:val="DF4624A2"/>
    <w:lvl w:ilvl="0" w:tplc="A5006730">
      <w:start w:val="1"/>
      <w:numFmt w:val="decimal"/>
      <w:lvlText w:val="%1."/>
      <w:lvlJc w:val="left"/>
      <w:pPr>
        <w:ind w:left="720" w:hanging="360"/>
      </w:pPr>
    </w:lvl>
    <w:lvl w:ilvl="1" w:tplc="33C0B96C">
      <w:start w:val="1"/>
      <w:numFmt w:val="lowerLetter"/>
      <w:lvlText w:val="%2."/>
      <w:lvlJc w:val="left"/>
      <w:pPr>
        <w:ind w:left="1440" w:hanging="360"/>
      </w:pPr>
    </w:lvl>
    <w:lvl w:ilvl="2" w:tplc="1334F6AE">
      <w:start w:val="1"/>
      <w:numFmt w:val="lowerRoman"/>
      <w:lvlText w:val="%3."/>
      <w:lvlJc w:val="right"/>
      <w:pPr>
        <w:ind w:left="2160" w:hanging="180"/>
      </w:pPr>
    </w:lvl>
    <w:lvl w:ilvl="3" w:tplc="39C0DCC2">
      <w:start w:val="1"/>
      <w:numFmt w:val="decimal"/>
      <w:lvlText w:val="%4."/>
      <w:lvlJc w:val="left"/>
      <w:pPr>
        <w:ind w:left="2880" w:hanging="360"/>
      </w:pPr>
    </w:lvl>
    <w:lvl w:ilvl="4" w:tplc="C0226520">
      <w:start w:val="1"/>
      <w:numFmt w:val="lowerLetter"/>
      <w:lvlText w:val="%5."/>
      <w:lvlJc w:val="left"/>
      <w:pPr>
        <w:ind w:left="3600" w:hanging="360"/>
      </w:pPr>
    </w:lvl>
    <w:lvl w:ilvl="5" w:tplc="DF82FA64">
      <w:start w:val="1"/>
      <w:numFmt w:val="lowerRoman"/>
      <w:lvlText w:val="%6."/>
      <w:lvlJc w:val="right"/>
      <w:pPr>
        <w:ind w:left="4320" w:hanging="180"/>
      </w:pPr>
    </w:lvl>
    <w:lvl w:ilvl="6" w:tplc="8B2EEEA4">
      <w:start w:val="1"/>
      <w:numFmt w:val="decimal"/>
      <w:lvlText w:val="%7."/>
      <w:lvlJc w:val="left"/>
      <w:pPr>
        <w:ind w:left="5040" w:hanging="360"/>
      </w:pPr>
    </w:lvl>
    <w:lvl w:ilvl="7" w:tplc="B1CC8390">
      <w:start w:val="1"/>
      <w:numFmt w:val="lowerLetter"/>
      <w:lvlText w:val="%8."/>
      <w:lvlJc w:val="left"/>
      <w:pPr>
        <w:ind w:left="5760" w:hanging="360"/>
      </w:pPr>
    </w:lvl>
    <w:lvl w:ilvl="8" w:tplc="CC2EABF8">
      <w:start w:val="1"/>
      <w:numFmt w:val="lowerRoman"/>
      <w:lvlText w:val="%9."/>
      <w:lvlJc w:val="right"/>
      <w:pPr>
        <w:ind w:left="6480" w:hanging="180"/>
      </w:pPr>
    </w:lvl>
  </w:abstractNum>
  <w:abstractNum w:abstractNumId="7">
    <w:nsid w:val="5EF07165"/>
    <w:multiLevelType w:val="hybridMultilevel"/>
    <w:tmpl w:val="1AE2B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22D17CF"/>
    <w:multiLevelType w:val="hybridMultilevel"/>
    <w:tmpl w:val="424E1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A1614E1"/>
    <w:multiLevelType w:val="hybridMultilevel"/>
    <w:tmpl w:val="46DA6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BB840C1"/>
    <w:multiLevelType w:val="hybridMultilevel"/>
    <w:tmpl w:val="B7908848"/>
    <w:lvl w:ilvl="0" w:tplc="CC64A9D2">
      <w:start w:val="1"/>
      <w:numFmt w:val="decimal"/>
      <w:lvlText w:val="%1."/>
      <w:lvlJc w:val="left"/>
      <w:pPr>
        <w:ind w:left="720" w:hanging="360"/>
      </w:pPr>
    </w:lvl>
    <w:lvl w:ilvl="1" w:tplc="715C671A">
      <w:start w:val="1"/>
      <w:numFmt w:val="lowerLetter"/>
      <w:lvlText w:val="%2."/>
      <w:lvlJc w:val="left"/>
      <w:pPr>
        <w:ind w:left="1440" w:hanging="360"/>
      </w:pPr>
    </w:lvl>
    <w:lvl w:ilvl="2" w:tplc="C430F4A2">
      <w:start w:val="1"/>
      <w:numFmt w:val="lowerRoman"/>
      <w:lvlText w:val="%3."/>
      <w:lvlJc w:val="right"/>
      <w:pPr>
        <w:ind w:left="2160" w:hanging="180"/>
      </w:pPr>
    </w:lvl>
    <w:lvl w:ilvl="3" w:tplc="A7A037E0">
      <w:start w:val="1"/>
      <w:numFmt w:val="decimal"/>
      <w:lvlText w:val="%4."/>
      <w:lvlJc w:val="left"/>
      <w:pPr>
        <w:ind w:left="2880" w:hanging="360"/>
      </w:pPr>
    </w:lvl>
    <w:lvl w:ilvl="4" w:tplc="018463FA">
      <w:start w:val="1"/>
      <w:numFmt w:val="lowerLetter"/>
      <w:lvlText w:val="%5."/>
      <w:lvlJc w:val="left"/>
      <w:pPr>
        <w:ind w:left="3600" w:hanging="360"/>
      </w:pPr>
    </w:lvl>
    <w:lvl w:ilvl="5" w:tplc="C8D05242">
      <w:start w:val="1"/>
      <w:numFmt w:val="lowerRoman"/>
      <w:lvlText w:val="%6."/>
      <w:lvlJc w:val="right"/>
      <w:pPr>
        <w:ind w:left="4320" w:hanging="180"/>
      </w:pPr>
    </w:lvl>
    <w:lvl w:ilvl="6" w:tplc="1D9A0772">
      <w:start w:val="1"/>
      <w:numFmt w:val="decimal"/>
      <w:lvlText w:val="%7."/>
      <w:lvlJc w:val="left"/>
      <w:pPr>
        <w:ind w:left="5040" w:hanging="360"/>
      </w:pPr>
    </w:lvl>
    <w:lvl w:ilvl="7" w:tplc="DAC6885C">
      <w:start w:val="1"/>
      <w:numFmt w:val="lowerLetter"/>
      <w:lvlText w:val="%8."/>
      <w:lvlJc w:val="left"/>
      <w:pPr>
        <w:ind w:left="5760" w:hanging="360"/>
      </w:pPr>
    </w:lvl>
    <w:lvl w:ilvl="8" w:tplc="C3D8DC08">
      <w:start w:val="1"/>
      <w:numFmt w:val="lowerRoman"/>
      <w:lvlText w:val="%9."/>
      <w:lvlJc w:val="right"/>
      <w:pPr>
        <w:ind w:left="6480" w:hanging="180"/>
      </w:pPr>
    </w:lvl>
  </w:abstractNum>
  <w:abstractNum w:abstractNumId="11">
    <w:nsid w:val="762C5ACF"/>
    <w:multiLevelType w:val="hybridMultilevel"/>
    <w:tmpl w:val="DFD0B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BC577F"/>
    <w:multiLevelType w:val="hybridMultilevel"/>
    <w:tmpl w:val="DF4624A2"/>
    <w:lvl w:ilvl="0" w:tplc="A5006730">
      <w:start w:val="1"/>
      <w:numFmt w:val="decimal"/>
      <w:lvlText w:val="%1."/>
      <w:lvlJc w:val="left"/>
      <w:pPr>
        <w:ind w:left="720" w:hanging="360"/>
      </w:pPr>
    </w:lvl>
    <w:lvl w:ilvl="1" w:tplc="33C0B96C">
      <w:start w:val="1"/>
      <w:numFmt w:val="lowerLetter"/>
      <w:lvlText w:val="%2."/>
      <w:lvlJc w:val="left"/>
      <w:pPr>
        <w:ind w:left="1440" w:hanging="360"/>
      </w:pPr>
    </w:lvl>
    <w:lvl w:ilvl="2" w:tplc="1334F6AE">
      <w:start w:val="1"/>
      <w:numFmt w:val="lowerRoman"/>
      <w:lvlText w:val="%3."/>
      <w:lvlJc w:val="right"/>
      <w:pPr>
        <w:ind w:left="2160" w:hanging="180"/>
      </w:pPr>
    </w:lvl>
    <w:lvl w:ilvl="3" w:tplc="39C0DCC2">
      <w:start w:val="1"/>
      <w:numFmt w:val="decimal"/>
      <w:lvlText w:val="%4."/>
      <w:lvlJc w:val="left"/>
      <w:pPr>
        <w:ind w:left="2880" w:hanging="360"/>
      </w:pPr>
    </w:lvl>
    <w:lvl w:ilvl="4" w:tplc="C0226520">
      <w:start w:val="1"/>
      <w:numFmt w:val="lowerLetter"/>
      <w:lvlText w:val="%5."/>
      <w:lvlJc w:val="left"/>
      <w:pPr>
        <w:ind w:left="3600" w:hanging="360"/>
      </w:pPr>
    </w:lvl>
    <w:lvl w:ilvl="5" w:tplc="DF82FA64">
      <w:start w:val="1"/>
      <w:numFmt w:val="lowerRoman"/>
      <w:lvlText w:val="%6."/>
      <w:lvlJc w:val="right"/>
      <w:pPr>
        <w:ind w:left="4320" w:hanging="180"/>
      </w:pPr>
    </w:lvl>
    <w:lvl w:ilvl="6" w:tplc="8B2EEEA4">
      <w:start w:val="1"/>
      <w:numFmt w:val="decimal"/>
      <w:lvlText w:val="%7."/>
      <w:lvlJc w:val="left"/>
      <w:pPr>
        <w:ind w:left="5040" w:hanging="360"/>
      </w:pPr>
    </w:lvl>
    <w:lvl w:ilvl="7" w:tplc="B1CC8390">
      <w:start w:val="1"/>
      <w:numFmt w:val="lowerLetter"/>
      <w:lvlText w:val="%8."/>
      <w:lvlJc w:val="left"/>
      <w:pPr>
        <w:ind w:left="5760" w:hanging="360"/>
      </w:pPr>
    </w:lvl>
    <w:lvl w:ilvl="8" w:tplc="CC2EABF8">
      <w:start w:val="1"/>
      <w:numFmt w:val="lowerRoman"/>
      <w:lvlText w:val="%9."/>
      <w:lvlJc w:val="right"/>
      <w:pPr>
        <w:ind w:left="6480" w:hanging="180"/>
      </w:pPr>
    </w:lvl>
  </w:abstractNum>
  <w:abstractNum w:abstractNumId="13">
    <w:nsid w:val="7F6A6571"/>
    <w:multiLevelType w:val="hybridMultilevel"/>
    <w:tmpl w:val="E3EC6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2"/>
  </w:num>
  <w:num w:numId="6">
    <w:abstractNumId w:val="3"/>
  </w:num>
  <w:num w:numId="7">
    <w:abstractNumId w:val="4"/>
  </w:num>
  <w:num w:numId="8">
    <w:abstractNumId w:val="8"/>
  </w:num>
  <w:num w:numId="9">
    <w:abstractNumId w:val="11"/>
  </w:num>
  <w:num w:numId="10">
    <w:abstractNumId w:val="13"/>
  </w:num>
  <w:num w:numId="11">
    <w:abstractNumId w:val="9"/>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76"/>
    <w:rsid w:val="000417CD"/>
    <w:rsid w:val="00055E16"/>
    <w:rsid w:val="0006337F"/>
    <w:rsid w:val="0006570C"/>
    <w:rsid w:val="00066E2A"/>
    <w:rsid w:val="000820ED"/>
    <w:rsid w:val="00087EF4"/>
    <w:rsid w:val="00090DED"/>
    <w:rsid w:val="00093BA0"/>
    <w:rsid w:val="000D4C49"/>
    <w:rsid w:val="000E15B2"/>
    <w:rsid w:val="0010216B"/>
    <w:rsid w:val="0011668C"/>
    <w:rsid w:val="00122A5B"/>
    <w:rsid w:val="001300AD"/>
    <w:rsid w:val="0014586A"/>
    <w:rsid w:val="00161D0C"/>
    <w:rsid w:val="00167145"/>
    <w:rsid w:val="0019121E"/>
    <w:rsid w:val="001B4C30"/>
    <w:rsid w:val="00220651"/>
    <w:rsid w:val="00226110"/>
    <w:rsid w:val="002261BA"/>
    <w:rsid w:val="00264D9B"/>
    <w:rsid w:val="00287B04"/>
    <w:rsid w:val="002E2018"/>
    <w:rsid w:val="002F12B1"/>
    <w:rsid w:val="002F786B"/>
    <w:rsid w:val="00372958"/>
    <w:rsid w:val="00376CDA"/>
    <w:rsid w:val="00380844"/>
    <w:rsid w:val="00393729"/>
    <w:rsid w:val="003A4793"/>
    <w:rsid w:val="003E4B08"/>
    <w:rsid w:val="004830DE"/>
    <w:rsid w:val="00483F2D"/>
    <w:rsid w:val="004A2E38"/>
    <w:rsid w:val="005057A8"/>
    <w:rsid w:val="00604B84"/>
    <w:rsid w:val="006101AC"/>
    <w:rsid w:val="00630557"/>
    <w:rsid w:val="00691C5B"/>
    <w:rsid w:val="006C58C7"/>
    <w:rsid w:val="006F5573"/>
    <w:rsid w:val="00734776"/>
    <w:rsid w:val="007E21AB"/>
    <w:rsid w:val="008223A3"/>
    <w:rsid w:val="00832A0E"/>
    <w:rsid w:val="008334B1"/>
    <w:rsid w:val="00880774"/>
    <w:rsid w:val="00896267"/>
    <w:rsid w:val="00896351"/>
    <w:rsid w:val="008A4D56"/>
    <w:rsid w:val="008A6795"/>
    <w:rsid w:val="008C5A60"/>
    <w:rsid w:val="008D2647"/>
    <w:rsid w:val="008F539E"/>
    <w:rsid w:val="00911691"/>
    <w:rsid w:val="00920071"/>
    <w:rsid w:val="009316CA"/>
    <w:rsid w:val="00994842"/>
    <w:rsid w:val="009C0E6F"/>
    <w:rsid w:val="00A05031"/>
    <w:rsid w:val="00A3136D"/>
    <w:rsid w:val="00A73187"/>
    <w:rsid w:val="00A77752"/>
    <w:rsid w:val="00A83CF7"/>
    <w:rsid w:val="00A911BF"/>
    <w:rsid w:val="00AA5126"/>
    <w:rsid w:val="00AD12D7"/>
    <w:rsid w:val="00AD3A7B"/>
    <w:rsid w:val="00AD7691"/>
    <w:rsid w:val="00AF755F"/>
    <w:rsid w:val="00AF7A51"/>
    <w:rsid w:val="00B53923"/>
    <w:rsid w:val="00B631BE"/>
    <w:rsid w:val="00BA1C16"/>
    <w:rsid w:val="00BE1260"/>
    <w:rsid w:val="00BE2717"/>
    <w:rsid w:val="00C47640"/>
    <w:rsid w:val="00C5331A"/>
    <w:rsid w:val="00C737D2"/>
    <w:rsid w:val="00C819D7"/>
    <w:rsid w:val="00CD7B50"/>
    <w:rsid w:val="00CE6824"/>
    <w:rsid w:val="00D25A3C"/>
    <w:rsid w:val="00DD46EE"/>
    <w:rsid w:val="00DF2823"/>
    <w:rsid w:val="00E0750F"/>
    <w:rsid w:val="00E260EB"/>
    <w:rsid w:val="00E86E0A"/>
    <w:rsid w:val="00EB4820"/>
    <w:rsid w:val="00EC453D"/>
    <w:rsid w:val="00EF6436"/>
    <w:rsid w:val="00F12AAE"/>
    <w:rsid w:val="00F14918"/>
    <w:rsid w:val="00F31B3B"/>
    <w:rsid w:val="00F75B10"/>
    <w:rsid w:val="00F916B4"/>
    <w:rsid w:val="00FC0D7E"/>
    <w:rsid w:val="00FD4997"/>
    <w:rsid w:val="00FF66A6"/>
    <w:rsid w:val="08FDB022"/>
    <w:rsid w:val="32DDFA5F"/>
    <w:rsid w:val="5595A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BE"/>
    <w:pPr>
      <w:jc w:val="both"/>
    </w:p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8807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C819D7"/>
    <w:pPr>
      <w:keepNext/>
      <w:keepLines/>
      <w:spacing w:before="40" w:after="0"/>
      <w:outlineLvl w:val="3"/>
    </w:pPr>
    <w:rPr>
      <w:rFonts w:eastAsiaTheme="majorEastAsia" w:cstheme="majorBid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776"/>
    <w:pPr>
      <w:ind w:left="720"/>
      <w:contextualSpacing/>
    </w:pPr>
  </w:style>
  <w:style w:type="table" w:styleId="a4">
    <w:name w:val="Table Grid"/>
    <w:basedOn w:val="a1"/>
    <w:uiPriority w:val="39"/>
    <w:rsid w:val="00734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a1"/>
    <w:uiPriority w:val="45"/>
    <w:rsid w:val="001021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4Char">
    <w:name w:val="Επικεφαλίδα 4 Char"/>
    <w:basedOn w:val="a0"/>
    <w:link w:val="4"/>
    <w:uiPriority w:val="9"/>
    <w:rsid w:val="00C819D7"/>
    <w:rPr>
      <w:rFonts w:eastAsiaTheme="majorEastAsia" w:cstheme="majorBidi"/>
      <w:iCs/>
    </w:rPr>
  </w:style>
  <w:style w:type="paragraph" w:styleId="a5">
    <w:name w:val="Balloon Text"/>
    <w:basedOn w:val="a"/>
    <w:link w:val="Char"/>
    <w:uiPriority w:val="99"/>
    <w:semiHidden/>
    <w:unhideWhenUsed/>
    <w:rsid w:val="00832A0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832A0E"/>
    <w:rPr>
      <w:rFonts w:ascii="Segoe UI" w:hAnsi="Segoe UI" w:cs="Segoe UI"/>
      <w:sz w:val="18"/>
      <w:szCs w:val="18"/>
    </w:rPr>
  </w:style>
  <w:style w:type="character" w:customStyle="1" w:styleId="2Char">
    <w:name w:val="Επικεφαλίδα 2 Char"/>
    <w:basedOn w:val="a0"/>
    <w:link w:val="2"/>
    <w:uiPriority w:val="9"/>
    <w:rsid w:val="00880774"/>
    <w:rPr>
      <w:rFonts w:asciiTheme="majorHAnsi" w:eastAsiaTheme="majorEastAsia" w:hAnsiTheme="majorHAnsi" w:cstheme="majorBidi"/>
      <w:color w:val="2F5496" w:themeColor="accent1" w:themeShade="BF"/>
      <w:sz w:val="26"/>
      <w:szCs w:val="26"/>
    </w:rPr>
  </w:style>
  <w:style w:type="paragraph" w:customStyle="1" w:styleId="Default">
    <w:name w:val="Default"/>
    <w:rsid w:val="00220651"/>
    <w:pPr>
      <w:autoSpaceDE w:val="0"/>
      <w:autoSpaceDN w:val="0"/>
      <w:adjustRightInd w:val="0"/>
      <w:spacing w:after="0" w:line="240" w:lineRule="auto"/>
    </w:pPr>
    <w:rPr>
      <w:rFonts w:ascii="Arial" w:hAnsi="Arial" w:cs="Arial"/>
      <w:color w:val="000000"/>
      <w:sz w:val="24"/>
      <w:szCs w:val="24"/>
    </w:rPr>
  </w:style>
  <w:style w:type="character" w:customStyle="1" w:styleId="1Char">
    <w:name w:val="Επικεφαλίδα 1 Char"/>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rPr>
      <w:rFonts w:asciiTheme="majorHAnsi" w:eastAsiaTheme="majorEastAsia" w:hAnsiTheme="majorHAnsi" w:cstheme="majorBidi"/>
      <w:color w:val="1F3763" w:themeColor="accent1" w:themeShade="7F"/>
      <w:sz w:val="24"/>
      <w:szCs w:val="24"/>
    </w:rPr>
  </w:style>
  <w:style w:type="character" w:customStyle="1" w:styleId="Char0">
    <w:name w:val="Κεφαλίδα Char"/>
    <w:basedOn w:val="a0"/>
    <w:link w:val="a6"/>
    <w:uiPriority w:val="99"/>
  </w:style>
  <w:style w:type="paragraph" w:styleId="a6">
    <w:name w:val="header"/>
    <w:basedOn w:val="a"/>
    <w:link w:val="Char0"/>
    <w:uiPriority w:val="99"/>
    <w:unhideWhenUsed/>
    <w:pPr>
      <w:tabs>
        <w:tab w:val="center" w:pos="4680"/>
        <w:tab w:val="right" w:pos="9360"/>
      </w:tabs>
      <w:spacing w:after="0" w:line="240" w:lineRule="auto"/>
    </w:pPr>
  </w:style>
  <w:style w:type="character" w:customStyle="1" w:styleId="Char1">
    <w:name w:val="Υποσέλιδο Char"/>
    <w:basedOn w:val="a0"/>
    <w:link w:val="a7"/>
    <w:uiPriority w:val="99"/>
  </w:style>
  <w:style w:type="paragraph" w:styleId="a7">
    <w:name w:val="footer"/>
    <w:basedOn w:val="a"/>
    <w:link w:val="Char1"/>
    <w:uiPriority w:val="99"/>
    <w:unhideWhenUsed/>
    <w:pPr>
      <w:tabs>
        <w:tab w:val="center" w:pos="4680"/>
        <w:tab w:val="right" w:pos="9360"/>
      </w:tabs>
      <w:spacing w:after="0" w:line="240" w:lineRule="auto"/>
    </w:pPr>
  </w:style>
  <w:style w:type="paragraph" w:styleId="a8">
    <w:name w:val="TOC Heading"/>
    <w:basedOn w:val="1"/>
    <w:next w:val="a"/>
    <w:uiPriority w:val="39"/>
    <w:unhideWhenUsed/>
    <w:qFormat/>
    <w:rsid w:val="008334B1"/>
    <w:pPr>
      <w:jc w:val="left"/>
      <w:outlineLvl w:val="9"/>
    </w:pPr>
    <w:rPr>
      <w:lang w:eastAsia="el-GR"/>
    </w:rPr>
  </w:style>
  <w:style w:type="paragraph" w:styleId="10">
    <w:name w:val="toc 1"/>
    <w:basedOn w:val="a"/>
    <w:next w:val="a"/>
    <w:autoRedefine/>
    <w:uiPriority w:val="39"/>
    <w:unhideWhenUsed/>
    <w:rsid w:val="008334B1"/>
    <w:pPr>
      <w:spacing w:after="100"/>
    </w:pPr>
  </w:style>
  <w:style w:type="paragraph" w:styleId="20">
    <w:name w:val="toc 2"/>
    <w:basedOn w:val="a"/>
    <w:next w:val="a"/>
    <w:autoRedefine/>
    <w:uiPriority w:val="39"/>
    <w:unhideWhenUsed/>
    <w:rsid w:val="00EF6436"/>
    <w:pPr>
      <w:tabs>
        <w:tab w:val="right" w:leader="dot" w:pos="8296"/>
      </w:tabs>
      <w:spacing w:after="100"/>
      <w:ind w:left="220"/>
    </w:pPr>
    <w:rPr>
      <w:noProof/>
    </w:rPr>
  </w:style>
  <w:style w:type="paragraph" w:styleId="30">
    <w:name w:val="toc 3"/>
    <w:basedOn w:val="a"/>
    <w:next w:val="a"/>
    <w:autoRedefine/>
    <w:uiPriority w:val="39"/>
    <w:unhideWhenUsed/>
    <w:rsid w:val="008334B1"/>
    <w:pPr>
      <w:spacing w:after="100"/>
      <w:ind w:left="440"/>
    </w:pPr>
  </w:style>
  <w:style w:type="character" w:styleId="-">
    <w:name w:val="Hyperlink"/>
    <w:basedOn w:val="a0"/>
    <w:uiPriority w:val="99"/>
    <w:unhideWhenUsed/>
    <w:rsid w:val="008334B1"/>
    <w:rPr>
      <w:color w:val="0563C1" w:themeColor="hyperlink"/>
      <w:u w:val="single"/>
    </w:rPr>
  </w:style>
  <w:style w:type="paragraph" w:styleId="a9">
    <w:name w:val="Title"/>
    <w:basedOn w:val="a"/>
    <w:next w:val="a"/>
    <w:link w:val="Char2"/>
    <w:uiPriority w:val="10"/>
    <w:qFormat/>
    <w:rsid w:val="009116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0"/>
    <w:link w:val="a9"/>
    <w:uiPriority w:val="10"/>
    <w:rsid w:val="00911691"/>
    <w:rPr>
      <w:rFonts w:asciiTheme="majorHAnsi" w:eastAsiaTheme="majorEastAsia" w:hAnsiTheme="majorHAnsi" w:cstheme="majorBidi"/>
      <w:spacing w:val="-10"/>
      <w:kern w:val="28"/>
      <w:sz w:val="56"/>
      <w:szCs w:val="56"/>
    </w:rPr>
  </w:style>
  <w:style w:type="paragraph" w:styleId="aa">
    <w:name w:val="caption"/>
    <w:basedOn w:val="a"/>
    <w:next w:val="a"/>
    <w:uiPriority w:val="35"/>
    <w:unhideWhenUsed/>
    <w:qFormat/>
    <w:rsid w:val="00F75B10"/>
    <w:pPr>
      <w:spacing w:after="200" w:line="240" w:lineRule="auto"/>
    </w:pPr>
    <w:rPr>
      <w:i/>
      <w:iCs/>
      <w:color w:val="44546A" w:themeColor="text2"/>
      <w:sz w:val="18"/>
      <w:szCs w:val="18"/>
    </w:rPr>
  </w:style>
  <w:style w:type="paragraph" w:customStyle="1" w:styleId="11">
    <w:name w:val="Παράγραφος λίστας1"/>
    <w:basedOn w:val="a"/>
    <w:rsid w:val="00287B04"/>
    <w:pPr>
      <w:spacing w:after="120" w:line="264" w:lineRule="auto"/>
      <w:ind w:left="720"/>
      <w:jc w:val="left"/>
    </w:pPr>
    <w:rPr>
      <w:rFonts w:ascii="Calibri" w:eastAsia="Times New Roman"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BE"/>
    <w:pPr>
      <w:jc w:val="both"/>
    </w:p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8807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C819D7"/>
    <w:pPr>
      <w:keepNext/>
      <w:keepLines/>
      <w:spacing w:before="40" w:after="0"/>
      <w:outlineLvl w:val="3"/>
    </w:pPr>
    <w:rPr>
      <w:rFonts w:eastAsiaTheme="majorEastAsia" w:cstheme="majorBid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776"/>
    <w:pPr>
      <w:ind w:left="720"/>
      <w:contextualSpacing/>
    </w:pPr>
  </w:style>
  <w:style w:type="table" w:styleId="a4">
    <w:name w:val="Table Grid"/>
    <w:basedOn w:val="a1"/>
    <w:uiPriority w:val="39"/>
    <w:rsid w:val="00734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a1"/>
    <w:uiPriority w:val="45"/>
    <w:rsid w:val="001021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4Char">
    <w:name w:val="Επικεφαλίδα 4 Char"/>
    <w:basedOn w:val="a0"/>
    <w:link w:val="4"/>
    <w:uiPriority w:val="9"/>
    <w:rsid w:val="00C819D7"/>
    <w:rPr>
      <w:rFonts w:eastAsiaTheme="majorEastAsia" w:cstheme="majorBidi"/>
      <w:iCs/>
    </w:rPr>
  </w:style>
  <w:style w:type="paragraph" w:styleId="a5">
    <w:name w:val="Balloon Text"/>
    <w:basedOn w:val="a"/>
    <w:link w:val="Char"/>
    <w:uiPriority w:val="99"/>
    <w:semiHidden/>
    <w:unhideWhenUsed/>
    <w:rsid w:val="00832A0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832A0E"/>
    <w:rPr>
      <w:rFonts w:ascii="Segoe UI" w:hAnsi="Segoe UI" w:cs="Segoe UI"/>
      <w:sz w:val="18"/>
      <w:szCs w:val="18"/>
    </w:rPr>
  </w:style>
  <w:style w:type="character" w:customStyle="1" w:styleId="2Char">
    <w:name w:val="Επικεφαλίδα 2 Char"/>
    <w:basedOn w:val="a0"/>
    <w:link w:val="2"/>
    <w:uiPriority w:val="9"/>
    <w:rsid w:val="00880774"/>
    <w:rPr>
      <w:rFonts w:asciiTheme="majorHAnsi" w:eastAsiaTheme="majorEastAsia" w:hAnsiTheme="majorHAnsi" w:cstheme="majorBidi"/>
      <w:color w:val="2F5496" w:themeColor="accent1" w:themeShade="BF"/>
      <w:sz w:val="26"/>
      <w:szCs w:val="26"/>
    </w:rPr>
  </w:style>
  <w:style w:type="paragraph" w:customStyle="1" w:styleId="Default">
    <w:name w:val="Default"/>
    <w:rsid w:val="00220651"/>
    <w:pPr>
      <w:autoSpaceDE w:val="0"/>
      <w:autoSpaceDN w:val="0"/>
      <w:adjustRightInd w:val="0"/>
      <w:spacing w:after="0" w:line="240" w:lineRule="auto"/>
    </w:pPr>
    <w:rPr>
      <w:rFonts w:ascii="Arial" w:hAnsi="Arial" w:cs="Arial"/>
      <w:color w:val="000000"/>
      <w:sz w:val="24"/>
      <w:szCs w:val="24"/>
    </w:rPr>
  </w:style>
  <w:style w:type="character" w:customStyle="1" w:styleId="1Char">
    <w:name w:val="Επικεφαλίδα 1 Char"/>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rPr>
      <w:rFonts w:asciiTheme="majorHAnsi" w:eastAsiaTheme="majorEastAsia" w:hAnsiTheme="majorHAnsi" w:cstheme="majorBidi"/>
      <w:color w:val="1F3763" w:themeColor="accent1" w:themeShade="7F"/>
      <w:sz w:val="24"/>
      <w:szCs w:val="24"/>
    </w:rPr>
  </w:style>
  <w:style w:type="character" w:customStyle="1" w:styleId="Char0">
    <w:name w:val="Κεφαλίδα Char"/>
    <w:basedOn w:val="a0"/>
    <w:link w:val="a6"/>
    <w:uiPriority w:val="99"/>
  </w:style>
  <w:style w:type="paragraph" w:styleId="a6">
    <w:name w:val="header"/>
    <w:basedOn w:val="a"/>
    <w:link w:val="Char0"/>
    <w:uiPriority w:val="99"/>
    <w:unhideWhenUsed/>
    <w:pPr>
      <w:tabs>
        <w:tab w:val="center" w:pos="4680"/>
        <w:tab w:val="right" w:pos="9360"/>
      </w:tabs>
      <w:spacing w:after="0" w:line="240" w:lineRule="auto"/>
    </w:pPr>
  </w:style>
  <w:style w:type="character" w:customStyle="1" w:styleId="Char1">
    <w:name w:val="Υποσέλιδο Char"/>
    <w:basedOn w:val="a0"/>
    <w:link w:val="a7"/>
    <w:uiPriority w:val="99"/>
  </w:style>
  <w:style w:type="paragraph" w:styleId="a7">
    <w:name w:val="footer"/>
    <w:basedOn w:val="a"/>
    <w:link w:val="Char1"/>
    <w:uiPriority w:val="99"/>
    <w:unhideWhenUsed/>
    <w:pPr>
      <w:tabs>
        <w:tab w:val="center" w:pos="4680"/>
        <w:tab w:val="right" w:pos="9360"/>
      </w:tabs>
      <w:spacing w:after="0" w:line="240" w:lineRule="auto"/>
    </w:pPr>
  </w:style>
  <w:style w:type="paragraph" w:styleId="a8">
    <w:name w:val="TOC Heading"/>
    <w:basedOn w:val="1"/>
    <w:next w:val="a"/>
    <w:uiPriority w:val="39"/>
    <w:unhideWhenUsed/>
    <w:qFormat/>
    <w:rsid w:val="008334B1"/>
    <w:pPr>
      <w:jc w:val="left"/>
      <w:outlineLvl w:val="9"/>
    </w:pPr>
    <w:rPr>
      <w:lang w:eastAsia="el-GR"/>
    </w:rPr>
  </w:style>
  <w:style w:type="paragraph" w:styleId="10">
    <w:name w:val="toc 1"/>
    <w:basedOn w:val="a"/>
    <w:next w:val="a"/>
    <w:autoRedefine/>
    <w:uiPriority w:val="39"/>
    <w:unhideWhenUsed/>
    <w:rsid w:val="008334B1"/>
    <w:pPr>
      <w:spacing w:after="100"/>
    </w:pPr>
  </w:style>
  <w:style w:type="paragraph" w:styleId="20">
    <w:name w:val="toc 2"/>
    <w:basedOn w:val="a"/>
    <w:next w:val="a"/>
    <w:autoRedefine/>
    <w:uiPriority w:val="39"/>
    <w:unhideWhenUsed/>
    <w:rsid w:val="00EF6436"/>
    <w:pPr>
      <w:tabs>
        <w:tab w:val="right" w:leader="dot" w:pos="8296"/>
      </w:tabs>
      <w:spacing w:after="100"/>
      <w:ind w:left="220"/>
    </w:pPr>
    <w:rPr>
      <w:noProof/>
    </w:rPr>
  </w:style>
  <w:style w:type="paragraph" w:styleId="30">
    <w:name w:val="toc 3"/>
    <w:basedOn w:val="a"/>
    <w:next w:val="a"/>
    <w:autoRedefine/>
    <w:uiPriority w:val="39"/>
    <w:unhideWhenUsed/>
    <w:rsid w:val="008334B1"/>
    <w:pPr>
      <w:spacing w:after="100"/>
      <w:ind w:left="440"/>
    </w:pPr>
  </w:style>
  <w:style w:type="character" w:styleId="-">
    <w:name w:val="Hyperlink"/>
    <w:basedOn w:val="a0"/>
    <w:uiPriority w:val="99"/>
    <w:unhideWhenUsed/>
    <w:rsid w:val="008334B1"/>
    <w:rPr>
      <w:color w:val="0563C1" w:themeColor="hyperlink"/>
      <w:u w:val="single"/>
    </w:rPr>
  </w:style>
  <w:style w:type="paragraph" w:styleId="a9">
    <w:name w:val="Title"/>
    <w:basedOn w:val="a"/>
    <w:next w:val="a"/>
    <w:link w:val="Char2"/>
    <w:uiPriority w:val="10"/>
    <w:qFormat/>
    <w:rsid w:val="009116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0"/>
    <w:link w:val="a9"/>
    <w:uiPriority w:val="10"/>
    <w:rsid w:val="00911691"/>
    <w:rPr>
      <w:rFonts w:asciiTheme="majorHAnsi" w:eastAsiaTheme="majorEastAsia" w:hAnsiTheme="majorHAnsi" w:cstheme="majorBidi"/>
      <w:spacing w:val="-10"/>
      <w:kern w:val="28"/>
      <w:sz w:val="56"/>
      <w:szCs w:val="56"/>
    </w:rPr>
  </w:style>
  <w:style w:type="paragraph" w:styleId="aa">
    <w:name w:val="caption"/>
    <w:basedOn w:val="a"/>
    <w:next w:val="a"/>
    <w:uiPriority w:val="35"/>
    <w:unhideWhenUsed/>
    <w:qFormat/>
    <w:rsid w:val="00F75B10"/>
    <w:pPr>
      <w:spacing w:after="200" w:line="240" w:lineRule="auto"/>
    </w:pPr>
    <w:rPr>
      <w:i/>
      <w:iCs/>
      <w:color w:val="44546A" w:themeColor="text2"/>
      <w:sz w:val="18"/>
      <w:szCs w:val="18"/>
    </w:rPr>
  </w:style>
  <w:style w:type="paragraph" w:customStyle="1" w:styleId="11">
    <w:name w:val="Παράγραφος λίστας1"/>
    <w:basedOn w:val="a"/>
    <w:rsid w:val="00287B04"/>
    <w:pPr>
      <w:spacing w:after="120" w:line="264" w:lineRule="auto"/>
      <w:ind w:left="720"/>
      <w:jc w:val="left"/>
    </w:pPr>
    <w:rPr>
      <w:rFonts w:ascii="Calibri" w:eastAsia="Times New Roman"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25C2-042E-41D9-BC4C-88A2DE60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4066</Words>
  <Characters>21959</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dc:creator>
  <cp:lastModifiedBy>ΣΑΡΑΦΙΔΟΥ ΜΕΛΠΟΜΕΝΗ</cp:lastModifiedBy>
  <cp:revision>8</cp:revision>
  <cp:lastPrinted>2019-06-19T13:25:00Z</cp:lastPrinted>
  <dcterms:created xsi:type="dcterms:W3CDTF">2019-06-19T08:38:00Z</dcterms:created>
  <dcterms:modified xsi:type="dcterms:W3CDTF">2019-06-19T13:26:00Z</dcterms:modified>
</cp:coreProperties>
</file>